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2736" w14:textId="0E5BBE6B" w:rsidR="00E966B7" w:rsidRPr="0002486D" w:rsidRDefault="00FF7167" w:rsidP="002D6338">
      <w:pPr>
        <w:pStyle w:val="a4"/>
        <w:spacing w:before="0" w:line="240" w:lineRule="auto"/>
        <w:rPr>
          <w:rFonts w:asciiTheme="minorHAnsi" w:hAnsiTheme="minorHAnsi" w:cstheme="minorHAnsi"/>
          <w:sz w:val="32"/>
          <w:szCs w:val="32"/>
        </w:rPr>
      </w:pPr>
      <w:bookmarkStart w:id="0" w:name="_Hlk170895066"/>
      <w:r w:rsidRPr="0002486D">
        <w:rPr>
          <w:rFonts w:asciiTheme="minorHAnsi" w:eastAsia="Arial" w:hAnsiTheme="minorHAnsi" w:cstheme="minorHAnsi"/>
          <w:spacing w:val="-10"/>
          <w:sz w:val="32"/>
          <w:szCs w:val="32"/>
        </w:rPr>
        <w:t>2</w:t>
      </w:r>
      <w:r w:rsidR="00A35ECF" w:rsidRPr="0002486D">
        <w:rPr>
          <w:rFonts w:asciiTheme="minorHAnsi" w:eastAsia="Arial" w:hAnsiTheme="minorHAnsi" w:cstheme="minorHAnsi"/>
          <w:spacing w:val="-10"/>
          <w:sz w:val="32"/>
          <w:szCs w:val="32"/>
        </w:rPr>
        <w:t>024</w:t>
      </w:r>
      <w:r w:rsidRPr="0002486D">
        <w:rPr>
          <w:rFonts w:asciiTheme="minorHAnsi" w:eastAsia="Arial" w:hAnsiTheme="minorHAnsi" w:cstheme="minorHAnsi"/>
          <w:spacing w:val="-17"/>
          <w:sz w:val="32"/>
          <w:szCs w:val="32"/>
        </w:rPr>
        <w:t xml:space="preserve"> </w:t>
      </w:r>
      <w:r w:rsidRPr="0002486D">
        <w:rPr>
          <w:rFonts w:asciiTheme="minorHAnsi" w:hAnsiTheme="minorHAnsi" w:cstheme="minorHAnsi"/>
          <w:spacing w:val="-11"/>
          <w:sz w:val="32"/>
          <w:szCs w:val="32"/>
        </w:rPr>
        <w:t>郵政大數據競賽</w:t>
      </w:r>
    </w:p>
    <w:p w14:paraId="39BA8977" w14:textId="67704947" w:rsidR="00E966B7" w:rsidRPr="0002486D" w:rsidRDefault="00373AF8" w:rsidP="002D6338">
      <w:pPr>
        <w:ind w:left="2" w:right="98"/>
        <w:jc w:val="center"/>
        <w:rPr>
          <w:rFonts w:asciiTheme="minorHAnsi" w:hAnsiTheme="minorHAnsi" w:cstheme="minorHAnsi"/>
          <w:sz w:val="32"/>
          <w:szCs w:val="32"/>
        </w:rPr>
      </w:pPr>
      <w:r w:rsidRPr="001572F3">
        <w:rPr>
          <w:rFonts w:asciiTheme="minorHAnsi" w:hAnsiTheme="minorHAnsi" w:cstheme="minorHAnsi" w:hint="eastAsia"/>
          <w:spacing w:val="-3"/>
          <w:sz w:val="32"/>
          <w:szCs w:val="32"/>
        </w:rPr>
        <w:t>競賽</w:t>
      </w:r>
      <w:r w:rsidR="00FF7167" w:rsidRPr="0002486D">
        <w:rPr>
          <w:rFonts w:asciiTheme="minorHAnsi" w:hAnsiTheme="minorHAnsi" w:cstheme="minorHAnsi"/>
          <w:spacing w:val="-3"/>
          <w:sz w:val="32"/>
          <w:szCs w:val="32"/>
        </w:rPr>
        <w:t>辦法</w:t>
      </w:r>
    </w:p>
    <w:p w14:paraId="1FFFB3A0" w14:textId="77777777" w:rsidR="0002486D" w:rsidRDefault="0002486D" w:rsidP="002D6338">
      <w:pPr>
        <w:ind w:left="406"/>
        <w:rPr>
          <w:rFonts w:ascii="微軟正黑體" w:eastAsia="微軟正黑體" w:hAnsi="微軟正黑體" w:cstheme="minorHAnsi"/>
          <w:spacing w:val="-1"/>
        </w:rPr>
      </w:pPr>
    </w:p>
    <w:p w14:paraId="28081AD3" w14:textId="77777777" w:rsidR="00922A8D" w:rsidRPr="00922A8D" w:rsidRDefault="00922A8D" w:rsidP="00922A8D">
      <w:pPr>
        <w:ind w:left="406"/>
        <w:rPr>
          <w:rFonts w:ascii="微軟正黑體" w:eastAsia="微軟正黑體" w:hAnsi="微軟正黑體" w:cstheme="minorHAnsi"/>
          <w:b/>
          <w:bCs/>
          <w:spacing w:val="-3"/>
        </w:rPr>
      </w:pPr>
      <w:r w:rsidRPr="00922A8D">
        <w:rPr>
          <w:rFonts w:ascii="微軟正黑體" w:eastAsia="微軟正黑體" w:hAnsi="微軟正黑體" w:cstheme="minorHAnsi"/>
          <w:b/>
          <w:bCs/>
          <w:spacing w:val="-3"/>
        </w:rPr>
        <w:t>一、 競賽主題：AI郵局 智創新局</w:t>
      </w:r>
    </w:p>
    <w:p w14:paraId="59F9D31D" w14:textId="1EFDA363" w:rsidR="00922A8D" w:rsidRPr="00C67354"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隨著近</w:t>
      </w:r>
      <w:r w:rsidRPr="00C67354">
        <w:rPr>
          <w:rFonts w:ascii="微軟正黑體" w:eastAsia="微軟正黑體" w:hAnsi="微軟正黑體" w:cstheme="minorHAnsi"/>
          <w:spacing w:val="-3"/>
        </w:rPr>
        <w:t>年AI科技迅速成長，使更多大數據分析的嶄新技術及工具露出，中華郵政</w:t>
      </w:r>
      <w:r w:rsidR="00504010">
        <w:rPr>
          <w:rFonts w:ascii="微軟正黑體" w:eastAsia="微軟正黑體" w:hAnsi="微軟正黑體" w:cstheme="minorHAnsi" w:hint="eastAsia"/>
          <w:spacing w:val="-3"/>
        </w:rPr>
        <w:t>股份有限公司（以下簡稱中華郵政）</w:t>
      </w:r>
      <w:r w:rsidRPr="00C67354">
        <w:rPr>
          <w:rFonts w:ascii="微軟正黑體" w:eastAsia="微軟正黑體" w:hAnsi="微軟正黑體" w:cstheme="minorHAnsi"/>
          <w:spacing w:val="-3"/>
        </w:rPr>
        <w:t>此次規劃大數據競賽</w:t>
      </w:r>
      <w:r w:rsidR="009E11D4" w:rsidRPr="009E11D4">
        <w:rPr>
          <w:rFonts w:ascii="微軟正黑體" w:eastAsia="微軟正黑體" w:hAnsi="微軟正黑體" w:cstheme="minorHAnsi" w:hint="eastAsia"/>
          <w:color w:val="FF0000"/>
          <w:spacing w:val="-3"/>
        </w:rPr>
        <w:t>，</w:t>
      </w:r>
      <w:r w:rsidRPr="00C67354">
        <w:rPr>
          <w:rFonts w:ascii="微軟正黑體" w:eastAsia="微軟正黑體" w:hAnsi="微軟正黑體" w:cstheme="minorHAnsi"/>
          <w:spacing w:val="-3"/>
        </w:rPr>
        <w:t>邀請全國大專院校同學組隊，應用新興AI技術挖掘資料中潛在價值，透過數據洞察客戶需求，提升營運績效並優化客戶體驗，提供符合客戶期望的服務。</w:t>
      </w:r>
    </w:p>
    <w:p w14:paraId="6024DDCB" w14:textId="77777777" w:rsidR="00922A8D" w:rsidRPr="00C67354" w:rsidRDefault="00922A8D" w:rsidP="00922A8D">
      <w:pPr>
        <w:ind w:left="406"/>
        <w:rPr>
          <w:rFonts w:ascii="微軟正黑體" w:eastAsia="微軟正黑體" w:hAnsi="微軟正黑體" w:cstheme="minorHAnsi"/>
          <w:b/>
          <w:bCs/>
          <w:spacing w:val="-3"/>
        </w:rPr>
      </w:pPr>
      <w:r w:rsidRPr="00C67354">
        <w:rPr>
          <w:rFonts w:ascii="微軟正黑體" w:eastAsia="微軟正黑體" w:hAnsi="微軟正黑體" w:cstheme="minorHAnsi"/>
          <w:b/>
          <w:bCs/>
          <w:spacing w:val="-3"/>
        </w:rPr>
        <w:t> </w:t>
      </w:r>
    </w:p>
    <w:p w14:paraId="015DA1EC" w14:textId="77777777" w:rsidR="00922A8D" w:rsidRPr="00C67354" w:rsidRDefault="00922A8D" w:rsidP="00922A8D">
      <w:pPr>
        <w:ind w:left="406"/>
        <w:rPr>
          <w:rFonts w:ascii="微軟正黑體" w:eastAsia="微軟正黑體" w:hAnsi="微軟正黑體" w:cstheme="minorHAnsi"/>
          <w:b/>
          <w:bCs/>
          <w:spacing w:val="-3"/>
        </w:rPr>
      </w:pPr>
      <w:r w:rsidRPr="00C67354">
        <w:rPr>
          <w:rFonts w:ascii="微軟正黑體" w:eastAsia="微軟正黑體" w:hAnsi="微軟正黑體" w:cstheme="minorHAnsi"/>
          <w:b/>
          <w:bCs/>
          <w:spacing w:val="-3"/>
        </w:rPr>
        <w:t>二、辦理單位</w:t>
      </w:r>
    </w:p>
    <w:p w14:paraId="764D7869" w14:textId="7860439B" w:rsidR="00013442" w:rsidRPr="00C67354" w:rsidRDefault="00922A8D" w:rsidP="00922A8D">
      <w:pPr>
        <w:ind w:left="406"/>
        <w:rPr>
          <w:rFonts w:ascii="微軟正黑體" w:eastAsia="微軟正黑體" w:hAnsi="微軟正黑體" w:cstheme="minorHAnsi"/>
          <w:spacing w:val="-3"/>
        </w:rPr>
      </w:pPr>
      <w:r w:rsidRPr="00C67354">
        <w:rPr>
          <w:rFonts w:ascii="微軟正黑體" w:eastAsia="微軟正黑體" w:hAnsi="微軟正黑體" w:cstheme="minorHAnsi"/>
          <w:spacing w:val="-3"/>
        </w:rPr>
        <w:t>主辦單位：中華郵政</w:t>
      </w:r>
      <w:r w:rsidRPr="00C67354">
        <w:rPr>
          <w:rFonts w:ascii="微軟正黑體" w:eastAsia="微軟正黑體" w:hAnsi="微軟正黑體" w:cstheme="minorHAnsi"/>
          <w:spacing w:val="-3"/>
        </w:rPr>
        <w:br/>
        <w:t>協辦單位：AMT亞太行銷數位轉型聯盟協會</w:t>
      </w:r>
      <w:r w:rsidRPr="00C67354">
        <w:rPr>
          <w:rFonts w:ascii="微軟正黑體" w:eastAsia="微軟正黑體" w:hAnsi="微軟正黑體" w:cstheme="minorHAnsi"/>
          <w:spacing w:val="-3"/>
        </w:rPr>
        <w:br/>
        <w:t>合作單位：Amazon Web Services (AWS)、</w:t>
      </w:r>
      <w:proofErr w:type="gramStart"/>
      <w:r w:rsidRPr="00C67354">
        <w:rPr>
          <w:rFonts w:ascii="微軟正黑體" w:eastAsia="微軟正黑體" w:hAnsi="微軟正黑體" w:cstheme="minorHAnsi"/>
          <w:spacing w:val="-3"/>
        </w:rPr>
        <w:t>叡</w:t>
      </w:r>
      <w:proofErr w:type="gramEnd"/>
      <w:r w:rsidRPr="00C67354">
        <w:rPr>
          <w:rFonts w:ascii="微軟正黑體" w:eastAsia="微軟正黑體" w:hAnsi="微軟正黑體" w:cstheme="minorHAnsi"/>
          <w:spacing w:val="-3"/>
        </w:rPr>
        <w:t>揚資訊股份有限公司、邁達</w:t>
      </w:r>
      <w:proofErr w:type="gramStart"/>
      <w:r w:rsidRPr="00C67354">
        <w:rPr>
          <w:rFonts w:ascii="微軟正黑體" w:eastAsia="微軟正黑體" w:hAnsi="微軟正黑體" w:cstheme="minorHAnsi"/>
          <w:spacing w:val="-3"/>
        </w:rPr>
        <w:t>特</w:t>
      </w:r>
      <w:proofErr w:type="gramEnd"/>
      <w:r w:rsidRPr="00C67354">
        <w:rPr>
          <w:rFonts w:ascii="微軟正黑體" w:eastAsia="微軟正黑體" w:hAnsi="微軟正黑體" w:cstheme="minorHAnsi"/>
          <w:spacing w:val="-3"/>
        </w:rPr>
        <w:t>數位股份有限公司</w:t>
      </w:r>
    </w:p>
    <w:p w14:paraId="6D6EF670" w14:textId="1B663C61" w:rsidR="00922A8D" w:rsidRPr="00C67354" w:rsidRDefault="00013442" w:rsidP="00922A8D">
      <w:pPr>
        <w:ind w:left="406"/>
        <w:rPr>
          <w:rFonts w:ascii="微軟正黑體" w:eastAsia="微軟正黑體" w:hAnsi="微軟正黑體" w:cstheme="minorHAnsi"/>
          <w:spacing w:val="-3"/>
        </w:rPr>
      </w:pPr>
      <w:r w:rsidRPr="00C67354">
        <w:rPr>
          <w:rFonts w:ascii="微軟正黑體" w:eastAsia="微軟正黑體" w:hAnsi="微軟正黑體" w:cstheme="minorHAnsi"/>
          <w:spacing w:val="-3"/>
        </w:rPr>
        <w:t>承辦單位：</w:t>
      </w:r>
      <w:proofErr w:type="gramStart"/>
      <w:r w:rsidRPr="00C67354">
        <w:rPr>
          <w:rFonts w:ascii="微軟正黑體" w:eastAsia="微軟正黑體" w:hAnsi="微軟正黑體" w:cstheme="minorHAnsi"/>
          <w:spacing w:val="-3"/>
        </w:rPr>
        <w:t>智策慧</w:t>
      </w:r>
      <w:proofErr w:type="gramEnd"/>
      <w:r w:rsidRPr="00C67354">
        <w:rPr>
          <w:rFonts w:ascii="微軟正黑體" w:eastAsia="微軟正黑體" w:hAnsi="微軟正黑體" w:cstheme="minorHAnsi"/>
          <w:spacing w:val="-3"/>
        </w:rPr>
        <w:t>品牌顧問有限公司</w:t>
      </w:r>
      <w:r w:rsidR="00922A8D" w:rsidRPr="00C67354">
        <w:rPr>
          <w:rFonts w:ascii="微軟正黑體" w:eastAsia="微軟正黑體" w:hAnsi="微軟正黑體" w:cstheme="minorHAnsi"/>
          <w:spacing w:val="-3"/>
        </w:rPr>
        <w:br/>
        <w:t> </w:t>
      </w:r>
    </w:p>
    <w:p w14:paraId="3FA645B7" w14:textId="1730E3F8" w:rsidR="00922A8D" w:rsidRPr="00922A8D" w:rsidRDefault="00922A8D" w:rsidP="00922A8D">
      <w:pPr>
        <w:ind w:left="406"/>
        <w:rPr>
          <w:rFonts w:ascii="微軟正黑體" w:eastAsia="微軟正黑體" w:hAnsi="微軟正黑體" w:cstheme="minorHAnsi"/>
          <w:b/>
          <w:bCs/>
          <w:spacing w:val="-3"/>
        </w:rPr>
      </w:pPr>
      <w:r w:rsidRPr="00922A8D">
        <w:rPr>
          <w:rFonts w:ascii="微軟正黑體" w:eastAsia="微軟正黑體" w:hAnsi="微軟正黑體" w:cstheme="minorHAnsi"/>
          <w:b/>
          <w:bCs/>
          <w:spacing w:val="-3"/>
        </w:rPr>
        <w:t>三、參賽資格及規定</w:t>
      </w:r>
    </w:p>
    <w:p w14:paraId="68CD5DD6"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報名期間：8/1（四） 10:00 至 10/7 （一） 16:00 止。</w:t>
      </w:r>
    </w:p>
    <w:p w14:paraId="2995CB36"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參賽資格：</w:t>
      </w:r>
    </w:p>
    <w:p w14:paraId="72A1A2BE" w14:textId="5AF6FFD1"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全國大專院校</w:t>
      </w:r>
      <w:r w:rsidR="006D452F">
        <w:rPr>
          <w:rFonts w:ascii="微軟正黑體" w:eastAsia="微軟正黑體" w:hAnsi="微軟正黑體" w:cstheme="minorHAnsi" w:hint="eastAsia"/>
          <w:spacing w:val="-3"/>
        </w:rPr>
        <w:t>(含研究所)</w:t>
      </w:r>
      <w:r w:rsidRPr="00922A8D">
        <w:rPr>
          <w:rFonts w:ascii="微軟正黑體" w:eastAsia="微軟正黑體" w:hAnsi="微軟正黑體" w:cstheme="minorHAnsi"/>
          <w:spacing w:val="-3"/>
        </w:rPr>
        <w:t>在校學生為主，每隊 2 ~ 4 人，每隊成員須全數成員為學生身分，並請 1 名教授帶隊指導。</w:t>
      </w:r>
    </w:p>
    <w:p w14:paraId="3DED41D8"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本競賽每位教授不限指導隊數。</w:t>
      </w:r>
    </w:p>
    <w:p w14:paraId="5203C7D2"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可跨年級、跨校系組隊，同一參賽者</w:t>
      </w:r>
      <w:proofErr w:type="gramStart"/>
      <w:r w:rsidRPr="00922A8D">
        <w:rPr>
          <w:rFonts w:ascii="微軟正黑體" w:eastAsia="微軟正黑體" w:hAnsi="微軟正黑體" w:cstheme="minorHAnsi"/>
          <w:spacing w:val="-3"/>
        </w:rPr>
        <w:t>不得跨隊</w:t>
      </w:r>
      <w:proofErr w:type="gramEnd"/>
      <w:r w:rsidRPr="00922A8D">
        <w:rPr>
          <w:rFonts w:ascii="微軟正黑體" w:eastAsia="微軟正黑體" w:hAnsi="微軟正黑體" w:cstheme="minorHAnsi"/>
          <w:spacing w:val="-3"/>
        </w:rPr>
        <w:t>，於參賽過程中不得更換隊員。</w:t>
      </w:r>
    </w:p>
    <w:p w14:paraId="7615A0A6" w14:textId="351CB8DD"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限非中華郵政在職員工參與，如經查獲者，將取消整隊參賽資格。</w:t>
      </w:r>
    </w:p>
    <w:p w14:paraId="71AC9DFB" w14:textId="77777777" w:rsidR="00055EBA" w:rsidRPr="00922A8D" w:rsidRDefault="00055EBA" w:rsidP="00055EBA">
      <w:pPr>
        <w:ind w:left="406"/>
        <w:rPr>
          <w:rFonts w:ascii="微軟正黑體" w:eastAsia="微軟正黑體" w:hAnsi="微軟正黑體" w:cstheme="minorHAnsi"/>
          <w:b/>
          <w:bCs/>
          <w:spacing w:val="-3"/>
        </w:rPr>
      </w:pPr>
    </w:p>
    <w:p w14:paraId="63323D24" w14:textId="47A1C6BE" w:rsidR="00055EBA" w:rsidRPr="00055EBA" w:rsidRDefault="00922A8D" w:rsidP="00922A8D">
      <w:pPr>
        <w:ind w:left="406"/>
        <w:rPr>
          <w:rFonts w:ascii="微軟正黑體" w:eastAsia="微軟正黑體" w:hAnsi="微軟正黑體" w:cstheme="minorHAnsi"/>
          <w:b/>
          <w:bCs/>
          <w:spacing w:val="-3"/>
        </w:rPr>
      </w:pPr>
      <w:r>
        <w:rPr>
          <w:rFonts w:ascii="微軟正黑體" w:eastAsia="微軟正黑體" w:hAnsi="微軟正黑體" w:cstheme="minorHAnsi" w:hint="eastAsia"/>
          <w:b/>
          <w:bCs/>
          <w:spacing w:val="-3"/>
        </w:rPr>
        <w:t>四</w:t>
      </w:r>
      <w:r w:rsidR="00055EBA" w:rsidRPr="00055EBA">
        <w:rPr>
          <w:rFonts w:ascii="微軟正黑體" w:eastAsia="微軟正黑體" w:hAnsi="微軟正黑體" w:cstheme="minorHAnsi" w:hint="eastAsia"/>
          <w:b/>
          <w:bCs/>
          <w:spacing w:val="-3"/>
        </w:rPr>
        <w:t>、報名方式</w:t>
      </w:r>
    </w:p>
    <w:p w14:paraId="74D0292E"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報名方式：</w:t>
      </w:r>
      <w:proofErr w:type="gramStart"/>
      <w:r w:rsidRPr="00922A8D">
        <w:rPr>
          <w:rFonts w:ascii="微軟正黑體" w:eastAsia="微軟正黑體" w:hAnsi="微軟正黑體" w:cstheme="minorHAnsi"/>
          <w:spacing w:val="-3"/>
        </w:rPr>
        <w:t>一律線上報名</w:t>
      </w:r>
      <w:proofErr w:type="gramEnd"/>
      <w:r w:rsidRPr="00922A8D">
        <w:rPr>
          <w:rFonts w:ascii="微軟正黑體" w:eastAsia="微軟正黑體" w:hAnsi="微軟正黑體" w:cstheme="minorHAnsi"/>
          <w:spacing w:val="-3"/>
        </w:rPr>
        <w:t>，透過</w:t>
      </w:r>
      <w:proofErr w:type="gramStart"/>
      <w:r w:rsidRPr="00922A8D">
        <w:rPr>
          <w:rFonts w:ascii="微軟正黑體" w:eastAsia="微軟正黑體" w:hAnsi="微軟正黑體" w:cstheme="minorHAnsi"/>
          <w:spacing w:val="-3"/>
        </w:rPr>
        <w:t>活動官網登入</w:t>
      </w:r>
      <w:proofErr w:type="gramEnd"/>
      <w:r w:rsidRPr="00922A8D">
        <w:rPr>
          <w:rFonts w:ascii="微軟正黑體" w:eastAsia="微軟正黑體" w:hAnsi="微軟正黑體" w:cstheme="minorHAnsi"/>
          <w:spacing w:val="-3"/>
        </w:rPr>
        <w:t>1.填寫報名表2.繳交報名保證金，完成報名手續。</w:t>
      </w:r>
    </w:p>
    <w:p w14:paraId="70C8CE8E"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報名連結：</w:t>
      </w:r>
      <w:hyperlink r:id="rId11" w:history="1">
        <w:r w:rsidRPr="00922A8D">
          <w:rPr>
            <w:rStyle w:val="af0"/>
            <w:rFonts w:ascii="微軟正黑體" w:eastAsia="微軟正黑體" w:hAnsi="微軟正黑體" w:cstheme="minorHAnsi"/>
            <w:spacing w:val="-3"/>
          </w:rPr>
          <w:t>https://wooo.tw/gdwZ1Rq</w:t>
        </w:r>
      </w:hyperlink>
    </w:p>
    <w:p w14:paraId="62A91FBC"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報名流程：</w:t>
      </w:r>
    </w:p>
    <w:p w14:paraId="0D335CC5" w14:textId="13A8D25B" w:rsidR="00922A8D" w:rsidRPr="00C67354"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1.填寫報名表：透過</w:t>
      </w:r>
      <w:proofErr w:type="gramStart"/>
      <w:r w:rsidRPr="00922A8D">
        <w:rPr>
          <w:rFonts w:ascii="微軟正黑體" w:eastAsia="微軟正黑體" w:hAnsi="微軟正黑體" w:cstheme="minorHAnsi"/>
          <w:spacing w:val="-3"/>
        </w:rPr>
        <w:t>活動官網登入</w:t>
      </w:r>
      <w:proofErr w:type="gramEnd"/>
      <w:r w:rsidRPr="00922A8D">
        <w:rPr>
          <w:rFonts w:ascii="微軟正黑體" w:eastAsia="微軟正黑體" w:hAnsi="微軟正黑體" w:cstheme="minorHAnsi"/>
          <w:spacing w:val="-3"/>
        </w:rPr>
        <w:t>，填寫報名表</w:t>
      </w:r>
      <w:r w:rsidRPr="00C67354">
        <w:rPr>
          <w:rFonts w:ascii="微軟正黑體" w:eastAsia="微軟正黑體" w:hAnsi="微軟正黑體" w:cstheme="minorHAnsi"/>
          <w:spacing w:val="-3"/>
        </w:rPr>
        <w:t>輸入</w:t>
      </w:r>
      <w:r w:rsidRPr="00C67354">
        <w:rPr>
          <w:rFonts w:ascii="微軟正黑體" w:eastAsia="微軟正黑體" w:hAnsi="微軟正黑體" w:cstheme="minorHAnsi"/>
          <w:spacing w:val="-3"/>
          <w:u w:val="single"/>
        </w:rPr>
        <w:t>團隊資訊、保證金匯款帳戶資料(供核對與退款用)、上傳學生證明文件、參賽同意書、法定代理人同意書（若參賽者未滿18歲）</w:t>
      </w:r>
      <w:r w:rsidRPr="00C67354">
        <w:rPr>
          <w:rFonts w:ascii="微軟正黑體" w:eastAsia="微軟正黑體" w:hAnsi="微軟正黑體" w:cstheme="minorHAnsi"/>
          <w:spacing w:val="-3"/>
        </w:rPr>
        <w:t>等文件供</w:t>
      </w:r>
      <w:r w:rsidR="00013442" w:rsidRPr="00C67354">
        <w:rPr>
          <w:rFonts w:ascii="微軟正黑體" w:eastAsia="微軟正黑體" w:hAnsi="微軟正黑體" w:cstheme="minorHAnsi" w:hint="eastAsia"/>
          <w:spacing w:val="-3"/>
        </w:rPr>
        <w:t>承</w:t>
      </w:r>
      <w:r w:rsidRPr="00C67354">
        <w:rPr>
          <w:rFonts w:ascii="微軟正黑體" w:eastAsia="微軟正黑體" w:hAnsi="微軟正黑體" w:cstheme="minorHAnsi"/>
          <w:spacing w:val="-3"/>
        </w:rPr>
        <w:t>辦單位查核。</w:t>
      </w:r>
    </w:p>
    <w:p w14:paraId="067AB382" w14:textId="59CBF615" w:rsidR="00922A8D" w:rsidRPr="001572F3" w:rsidRDefault="00922A8D" w:rsidP="00922A8D">
      <w:pPr>
        <w:ind w:left="406"/>
        <w:rPr>
          <w:rFonts w:ascii="微軟正黑體" w:eastAsia="微軟正黑體" w:hAnsi="微軟正黑體" w:cstheme="minorHAnsi"/>
          <w:spacing w:val="-3"/>
        </w:rPr>
      </w:pPr>
      <w:r w:rsidRPr="00C67354">
        <w:rPr>
          <w:rFonts w:ascii="微軟正黑體" w:eastAsia="微軟正黑體" w:hAnsi="微軟正黑體" w:cstheme="minorHAnsi"/>
          <w:spacing w:val="-3"/>
        </w:rPr>
        <w:t>2.繳交保證金：報名時須以臨櫃、ATM 或線上轉帳繳交新臺幣 1,000 元保證金，於報名時填寫</w:t>
      </w:r>
      <w:r w:rsidR="0095382F" w:rsidRPr="001572F3">
        <w:rPr>
          <w:rFonts w:ascii="微軟正黑體" w:eastAsia="微軟正黑體" w:hAnsi="微軟正黑體" w:cstheme="minorHAnsi" w:hint="eastAsia"/>
          <w:spacing w:val="-3"/>
        </w:rPr>
        <w:t>匯款</w:t>
      </w:r>
      <w:r w:rsidRPr="001572F3">
        <w:rPr>
          <w:rFonts w:ascii="微軟正黑體" w:eastAsia="微軟正黑體" w:hAnsi="微軟正黑體" w:cstheme="minorHAnsi"/>
          <w:spacing w:val="-3"/>
        </w:rPr>
        <w:t>帳號及匯款人戶名，保證金將於競賽活動結束後統一退回，手續費由參賽隊伍自行負擔。</w:t>
      </w:r>
    </w:p>
    <w:p w14:paraId="2C452FB6" w14:textId="630F04C6"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b/>
          <w:bCs/>
          <w:spacing w:val="-3"/>
        </w:rPr>
        <w:t>銀行代碼：700（中華郵政）</w:t>
      </w:r>
    </w:p>
    <w:p w14:paraId="75441668"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b/>
          <w:bCs/>
          <w:spacing w:val="-3"/>
        </w:rPr>
        <w:t>戶名：</w:t>
      </w:r>
      <w:proofErr w:type="gramStart"/>
      <w:r w:rsidRPr="00922A8D">
        <w:rPr>
          <w:rFonts w:ascii="微軟正黑體" w:eastAsia="微軟正黑體" w:hAnsi="微軟正黑體" w:cstheme="minorHAnsi"/>
          <w:b/>
          <w:bCs/>
          <w:spacing w:val="-3"/>
        </w:rPr>
        <w:t>智策慧</w:t>
      </w:r>
      <w:proofErr w:type="gramEnd"/>
      <w:r w:rsidRPr="00922A8D">
        <w:rPr>
          <w:rFonts w:ascii="微軟正黑體" w:eastAsia="微軟正黑體" w:hAnsi="微軟正黑體" w:cstheme="minorHAnsi"/>
          <w:b/>
          <w:bCs/>
          <w:spacing w:val="-3"/>
        </w:rPr>
        <w:t>品牌顧問有限公司</w:t>
      </w:r>
    </w:p>
    <w:p w14:paraId="501C83F3"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b/>
          <w:bCs/>
          <w:spacing w:val="-3"/>
        </w:rPr>
        <w:t>劃撥帳號：50418591</w:t>
      </w:r>
    </w:p>
    <w:p w14:paraId="70FED7F7" w14:textId="75FE432D"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b/>
          <w:bCs/>
          <w:spacing w:val="-3"/>
        </w:rPr>
        <w:t>臨櫃匯款：可直接至全國各郵局填寫「郵政劃撥</w:t>
      </w:r>
      <w:proofErr w:type="gramStart"/>
      <w:r w:rsidRPr="00922A8D">
        <w:rPr>
          <w:rFonts w:ascii="微軟正黑體" w:eastAsia="微軟正黑體" w:hAnsi="微軟正黑體" w:cstheme="minorHAnsi"/>
          <w:b/>
          <w:bCs/>
          <w:spacing w:val="-3"/>
        </w:rPr>
        <w:t>儲金特戶存款單</w:t>
      </w:r>
      <w:proofErr w:type="gramEnd"/>
      <w:r w:rsidRPr="00922A8D">
        <w:rPr>
          <w:rFonts w:ascii="微軟正黑體" w:eastAsia="微軟正黑體" w:hAnsi="微軟正黑體" w:cstheme="minorHAnsi"/>
          <w:b/>
          <w:bCs/>
          <w:spacing w:val="-3"/>
        </w:rPr>
        <w:t>」，即可繳款。</w:t>
      </w:r>
    </w:p>
    <w:p w14:paraId="7BB02500"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b/>
          <w:bCs/>
          <w:spacing w:val="-3"/>
        </w:rPr>
        <w:lastRenderedPageBreak/>
        <w:t>跨行轉帳： ATM 或線上轉帳繳費，轉帳帳號輸入700001050418591。</w:t>
      </w:r>
    </w:p>
    <w:p w14:paraId="2F885E06"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b/>
          <w:bCs/>
          <w:spacing w:val="-3"/>
        </w:rPr>
        <w:t>郵局轉帳：如以郵局帳戶使用郵局 ATM 或線上轉帳繳費時，點選存簿轉帳&gt;轉入劃撥&gt;非約定轉帳&gt;帳號輸入50418591即可。</w:t>
      </w:r>
    </w:p>
    <w:p w14:paraId="1D8BCABF" w14:textId="65D0084B" w:rsidR="00922A8D" w:rsidRPr="00C67354"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b/>
          <w:bCs/>
          <w:spacing w:val="-3"/>
        </w:rPr>
        <w:t>※參賽隊伍繳交保證金</w:t>
      </w:r>
      <w:r w:rsidRPr="00C67354">
        <w:rPr>
          <w:rFonts w:ascii="微軟正黑體" w:eastAsia="微軟正黑體" w:hAnsi="微軟正黑體" w:cstheme="minorHAnsi"/>
          <w:b/>
          <w:bCs/>
          <w:spacing w:val="-3"/>
        </w:rPr>
        <w:t>後，</w:t>
      </w:r>
      <w:r w:rsidR="00013442" w:rsidRPr="00C67354">
        <w:rPr>
          <w:rFonts w:ascii="微軟正黑體" w:eastAsia="微軟正黑體" w:hAnsi="微軟正黑體" w:cstheme="minorHAnsi"/>
          <w:b/>
          <w:bCs/>
          <w:spacing w:val="-3"/>
        </w:rPr>
        <w:t>承辦單位</w:t>
      </w:r>
      <w:r w:rsidRPr="00C67354">
        <w:rPr>
          <w:rFonts w:ascii="微軟正黑體" w:eastAsia="微軟正黑體" w:hAnsi="微軟正黑體" w:cstheme="minorHAnsi"/>
          <w:b/>
          <w:bCs/>
          <w:spacing w:val="-3"/>
        </w:rPr>
        <w:t>將於3個工作日內發送保證金確認</w:t>
      </w:r>
      <w:proofErr w:type="gramStart"/>
      <w:r w:rsidRPr="00C67354">
        <w:rPr>
          <w:rFonts w:ascii="微軟正黑體" w:eastAsia="微軟正黑體" w:hAnsi="微軟正黑體" w:cstheme="minorHAnsi"/>
          <w:b/>
          <w:bCs/>
          <w:spacing w:val="-3"/>
        </w:rPr>
        <w:t>入帳</w:t>
      </w:r>
      <w:proofErr w:type="gramEnd"/>
      <w:r w:rsidRPr="00C67354">
        <w:rPr>
          <w:rFonts w:ascii="微軟正黑體" w:eastAsia="微軟正黑體" w:hAnsi="微軟正黑體" w:cstheme="minorHAnsi"/>
          <w:b/>
          <w:bCs/>
          <w:spacing w:val="-3"/>
        </w:rPr>
        <w:t>通知信。</w:t>
      </w:r>
    </w:p>
    <w:p w14:paraId="16EDCE91" w14:textId="77777777" w:rsidR="00922A8D" w:rsidRPr="00C67354" w:rsidRDefault="00922A8D" w:rsidP="00922A8D">
      <w:pPr>
        <w:ind w:left="406"/>
        <w:rPr>
          <w:rFonts w:ascii="微軟正黑體" w:eastAsia="微軟正黑體" w:hAnsi="微軟正黑體" w:cstheme="minorHAnsi"/>
          <w:spacing w:val="-3"/>
        </w:rPr>
      </w:pPr>
      <w:r w:rsidRPr="00C67354">
        <w:rPr>
          <w:rFonts w:ascii="微軟正黑體" w:eastAsia="微軟正黑體" w:hAnsi="微軟正黑體" w:cstheme="minorHAnsi"/>
          <w:b/>
          <w:bCs/>
          <w:spacing w:val="-3"/>
        </w:rPr>
        <w:t>※</w:t>
      </w:r>
      <w:proofErr w:type="gramStart"/>
      <w:r w:rsidRPr="00C67354">
        <w:rPr>
          <w:rFonts w:ascii="微軟正黑體" w:eastAsia="微軟正黑體" w:hAnsi="微軟正黑體" w:cstheme="minorHAnsi"/>
          <w:b/>
          <w:bCs/>
          <w:spacing w:val="-3"/>
        </w:rPr>
        <w:t>若參</w:t>
      </w:r>
      <w:proofErr w:type="gramEnd"/>
      <w:r w:rsidRPr="00C67354">
        <w:rPr>
          <w:rFonts w:ascii="微軟正黑體" w:eastAsia="微軟正黑體" w:hAnsi="微軟正黑體" w:cstheme="minorHAnsi"/>
          <w:b/>
          <w:bCs/>
          <w:spacing w:val="-3"/>
        </w:rPr>
        <w:t>賽後未晉級複賽，保證金將於初賽活動結束後統一退回原報名登錄帳戶。</w:t>
      </w:r>
    </w:p>
    <w:p w14:paraId="3C1A4799" w14:textId="77777777" w:rsidR="00922A8D" w:rsidRPr="00C67354" w:rsidRDefault="00922A8D" w:rsidP="00922A8D">
      <w:pPr>
        <w:ind w:left="406"/>
        <w:rPr>
          <w:rFonts w:ascii="微軟正黑體" w:eastAsia="微軟正黑體" w:hAnsi="微軟正黑體" w:cstheme="minorHAnsi"/>
          <w:spacing w:val="-3"/>
        </w:rPr>
      </w:pPr>
      <w:r w:rsidRPr="00C67354">
        <w:rPr>
          <w:rFonts w:ascii="微軟正黑體" w:eastAsia="微軟正黑體" w:hAnsi="微軟正黑體" w:cstheme="minorHAnsi"/>
          <w:b/>
          <w:bCs/>
          <w:spacing w:val="-3"/>
        </w:rPr>
        <w:t>※若晉級複賽、決賽，保證金將於該隊伍比賽活動結束後統一退回原報名登錄帳戶。</w:t>
      </w:r>
    </w:p>
    <w:p w14:paraId="573997E4" w14:textId="77777777" w:rsidR="00922A8D" w:rsidRPr="00C67354" w:rsidRDefault="00922A8D" w:rsidP="00922A8D">
      <w:pPr>
        <w:ind w:left="406"/>
        <w:rPr>
          <w:rFonts w:ascii="微軟正黑體" w:eastAsia="微軟正黑體" w:hAnsi="微軟正黑體" w:cstheme="minorHAnsi"/>
          <w:spacing w:val="-3"/>
        </w:rPr>
      </w:pPr>
      <w:r w:rsidRPr="00C67354">
        <w:rPr>
          <w:rFonts w:ascii="微軟正黑體" w:eastAsia="微軟正黑體" w:hAnsi="微軟正黑體" w:cstheme="minorHAnsi"/>
          <w:b/>
          <w:bCs/>
          <w:spacing w:val="-3"/>
        </w:rPr>
        <w:t>※如報名審查資格不符，將由承辦單位辦理退費事宜，並酌收10%手續費。</w:t>
      </w:r>
    </w:p>
    <w:p w14:paraId="5784E177" w14:textId="77777777" w:rsidR="00922A8D" w:rsidRPr="00C67354" w:rsidRDefault="00922A8D" w:rsidP="00922A8D">
      <w:pPr>
        <w:ind w:left="406"/>
        <w:rPr>
          <w:rFonts w:ascii="微軟正黑體" w:eastAsia="微軟正黑體" w:hAnsi="微軟正黑體" w:cstheme="minorHAnsi"/>
          <w:spacing w:val="-3"/>
        </w:rPr>
      </w:pPr>
      <w:r w:rsidRPr="00C67354">
        <w:rPr>
          <w:rFonts w:ascii="微軟正黑體" w:eastAsia="微軟正黑體" w:hAnsi="微軟正黑體" w:cstheme="minorHAnsi"/>
          <w:b/>
          <w:bCs/>
          <w:spacing w:val="-3"/>
        </w:rPr>
        <w:t>※如未完成比賽、棄賽，或違反比賽辦法之相關規定，保證金將不予退回。</w:t>
      </w:r>
    </w:p>
    <w:p w14:paraId="1FCA71B1" w14:textId="0627ED45" w:rsidR="00922A8D" w:rsidRPr="00C67354" w:rsidRDefault="00922A8D" w:rsidP="00922A8D">
      <w:pPr>
        <w:ind w:left="406"/>
        <w:rPr>
          <w:rFonts w:ascii="微軟正黑體" w:eastAsia="微軟正黑體" w:hAnsi="微軟正黑體" w:cstheme="minorHAnsi"/>
          <w:spacing w:val="-3"/>
        </w:rPr>
      </w:pPr>
      <w:r w:rsidRPr="00C67354">
        <w:rPr>
          <w:rFonts w:ascii="微軟正黑體" w:eastAsia="微軟正黑體" w:hAnsi="微軟正黑體" w:cstheme="minorHAnsi"/>
          <w:spacing w:val="-3"/>
        </w:rPr>
        <w:t>報名審核與通知：報名資料送出後，</w:t>
      </w:r>
      <w:r w:rsidR="00013442" w:rsidRPr="00C67354">
        <w:rPr>
          <w:rFonts w:ascii="微軟正黑體" w:eastAsia="微軟正黑體" w:hAnsi="微軟正黑體" w:cstheme="minorHAnsi"/>
          <w:spacing w:val="-3"/>
        </w:rPr>
        <w:t>承辦單位</w:t>
      </w:r>
      <w:r w:rsidRPr="00C67354">
        <w:rPr>
          <w:rFonts w:ascii="微軟正黑體" w:eastAsia="微軟正黑體" w:hAnsi="微軟正黑體" w:cstheme="minorHAnsi"/>
          <w:spacing w:val="-3"/>
        </w:rPr>
        <w:t>將審核報名資格，並在報名後</w:t>
      </w:r>
      <w:r w:rsidRPr="00C67354">
        <w:rPr>
          <w:rFonts w:ascii="微軟正黑體" w:eastAsia="微軟正黑體" w:hAnsi="微軟正黑體" w:cstheme="minorHAnsi"/>
          <w:b/>
          <w:bCs/>
          <w:spacing w:val="-3"/>
        </w:rPr>
        <w:t>7個工作日內</w:t>
      </w:r>
      <w:r w:rsidRPr="00C67354">
        <w:rPr>
          <w:rFonts w:ascii="微軟正黑體" w:eastAsia="微軟正黑體" w:hAnsi="微軟正黑體" w:cstheme="minorHAnsi"/>
          <w:spacing w:val="-3"/>
        </w:rPr>
        <w:t>以Email方式通知報名成功與否。符合報名資格即可透過活動指定連結觀看此次競賽提供之初賽資料欄位及定義，並於期限前繳交初賽提案。</w:t>
      </w:r>
    </w:p>
    <w:p w14:paraId="34785683" w14:textId="77777777" w:rsidR="00922A8D" w:rsidRPr="00922A8D" w:rsidRDefault="00922A8D" w:rsidP="00922A8D">
      <w:pPr>
        <w:ind w:left="406"/>
        <w:rPr>
          <w:rFonts w:ascii="微軟正黑體" w:eastAsia="微軟正黑體" w:hAnsi="微軟正黑體" w:cstheme="minorHAnsi"/>
          <w:spacing w:val="-3"/>
        </w:rPr>
      </w:pPr>
      <w:r w:rsidRPr="00922A8D">
        <w:rPr>
          <w:rFonts w:ascii="微軟正黑體" w:eastAsia="微軟正黑體" w:hAnsi="微軟正黑體" w:cstheme="minorHAnsi"/>
          <w:spacing w:val="-3"/>
        </w:rPr>
        <w:t> </w:t>
      </w:r>
    </w:p>
    <w:p w14:paraId="5D9138CA" w14:textId="77777777" w:rsidR="00055EBA" w:rsidRPr="00922A8D" w:rsidRDefault="00055EBA" w:rsidP="00055EBA">
      <w:pPr>
        <w:ind w:left="406"/>
        <w:rPr>
          <w:rFonts w:ascii="微軟正黑體" w:eastAsia="微軟正黑體" w:hAnsi="微軟正黑體" w:cstheme="minorHAnsi"/>
          <w:b/>
          <w:bCs/>
          <w:spacing w:val="-3"/>
        </w:rPr>
      </w:pPr>
    </w:p>
    <w:p w14:paraId="58209B93" w14:textId="4039F78F" w:rsidR="00055EBA" w:rsidRDefault="00922A8D" w:rsidP="00055EBA">
      <w:pPr>
        <w:ind w:left="406"/>
        <w:rPr>
          <w:rFonts w:ascii="微軟正黑體" w:eastAsia="微軟正黑體" w:hAnsi="微軟正黑體" w:cstheme="minorHAnsi"/>
          <w:b/>
          <w:bCs/>
          <w:spacing w:val="-3"/>
        </w:rPr>
      </w:pPr>
      <w:r>
        <w:rPr>
          <w:rFonts w:ascii="微軟正黑體" w:eastAsia="微軟正黑體" w:hAnsi="微軟正黑體" w:cstheme="minorHAnsi" w:hint="eastAsia"/>
          <w:b/>
          <w:bCs/>
          <w:spacing w:val="-3"/>
        </w:rPr>
        <w:t>五</w:t>
      </w:r>
      <w:r w:rsidR="00055EBA" w:rsidRPr="00055EBA">
        <w:rPr>
          <w:rFonts w:ascii="微軟正黑體" w:eastAsia="微軟正黑體" w:hAnsi="微軟正黑體" w:cstheme="minorHAnsi"/>
          <w:b/>
          <w:bCs/>
          <w:spacing w:val="-3"/>
        </w:rPr>
        <w:t>、 比賽流程</w:t>
      </w:r>
    </w:p>
    <w:p w14:paraId="053D06EA" w14:textId="77777777" w:rsidR="0010003C" w:rsidRPr="0002486D" w:rsidRDefault="0010003C" w:rsidP="00055EBA">
      <w:pPr>
        <w:rPr>
          <w:rFonts w:ascii="微軟正黑體" w:eastAsia="微軟正黑體" w:hAnsi="微軟正黑體" w:cstheme="minorHAnsi"/>
          <w:spacing w:val="-6"/>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623"/>
        <w:gridCol w:w="1487"/>
        <w:gridCol w:w="6620"/>
      </w:tblGrid>
      <w:tr w:rsidR="00950462" w:rsidRPr="0002486D" w14:paraId="3F439E44" w14:textId="77777777" w:rsidTr="00970588">
        <w:trPr>
          <w:trHeight w:val="385"/>
        </w:trPr>
        <w:tc>
          <w:tcPr>
            <w:tcW w:w="834" w:type="pct"/>
          </w:tcPr>
          <w:p w14:paraId="33B9C289" w14:textId="77777777" w:rsidR="00950462" w:rsidRPr="0002486D" w:rsidRDefault="00950462" w:rsidP="00E24A55">
            <w:pPr>
              <w:jc w:val="center"/>
              <w:rPr>
                <w:rFonts w:ascii="微軟正黑體" w:eastAsia="微軟正黑體" w:hAnsi="微軟正黑體"/>
              </w:rPr>
            </w:pPr>
            <w:r w:rsidRPr="0002486D">
              <w:rPr>
                <w:rFonts w:ascii="微軟正黑體" w:eastAsia="微軟正黑體" w:hAnsi="微軟正黑體"/>
              </w:rPr>
              <w:t>項目</w:t>
            </w:r>
          </w:p>
        </w:tc>
        <w:tc>
          <w:tcPr>
            <w:tcW w:w="764" w:type="pct"/>
          </w:tcPr>
          <w:p w14:paraId="7868E293" w14:textId="77777777" w:rsidR="00950462" w:rsidRPr="0002486D" w:rsidRDefault="00950462" w:rsidP="00E24A55">
            <w:pPr>
              <w:jc w:val="center"/>
              <w:rPr>
                <w:rFonts w:ascii="微軟正黑體" w:eastAsia="微軟正黑體" w:hAnsi="微軟正黑體"/>
              </w:rPr>
            </w:pPr>
            <w:r w:rsidRPr="0002486D">
              <w:rPr>
                <w:rFonts w:ascii="微軟正黑體" w:eastAsia="微軟正黑體" w:hAnsi="微軟正黑體"/>
              </w:rPr>
              <w:t>時間</w:t>
            </w:r>
          </w:p>
        </w:tc>
        <w:tc>
          <w:tcPr>
            <w:tcW w:w="3402" w:type="pct"/>
          </w:tcPr>
          <w:p w14:paraId="6AC91550" w14:textId="77777777" w:rsidR="00950462" w:rsidRPr="0002486D" w:rsidRDefault="00950462" w:rsidP="00E24A55">
            <w:pPr>
              <w:jc w:val="center"/>
              <w:rPr>
                <w:rFonts w:ascii="微軟正黑體" w:eastAsia="微軟正黑體" w:hAnsi="微軟正黑體"/>
              </w:rPr>
            </w:pPr>
            <w:r w:rsidRPr="0002486D">
              <w:rPr>
                <w:rFonts w:ascii="微軟正黑體" w:eastAsia="微軟正黑體" w:hAnsi="微軟正黑體"/>
              </w:rPr>
              <w:t>說明</w:t>
            </w:r>
          </w:p>
        </w:tc>
      </w:tr>
      <w:tr w:rsidR="00950462" w:rsidRPr="0002486D" w14:paraId="51D419EE" w14:textId="77777777" w:rsidTr="00970588">
        <w:trPr>
          <w:trHeight w:val="1822"/>
        </w:trPr>
        <w:tc>
          <w:tcPr>
            <w:tcW w:w="834" w:type="pct"/>
            <w:vAlign w:val="center"/>
          </w:tcPr>
          <w:p w14:paraId="201B6874" w14:textId="77777777" w:rsidR="00950462" w:rsidRPr="000D1A9C" w:rsidRDefault="00950462" w:rsidP="00E24A55">
            <w:pPr>
              <w:rPr>
                <w:rFonts w:ascii="微軟正黑體" w:eastAsia="微軟正黑體" w:hAnsi="微軟正黑體"/>
              </w:rPr>
            </w:pPr>
            <w:proofErr w:type="gramStart"/>
            <w:r w:rsidRPr="000D1A9C">
              <w:rPr>
                <w:rFonts w:ascii="微軟正黑體" w:eastAsia="微軟正黑體" w:hAnsi="微軟正黑體"/>
              </w:rPr>
              <w:t>線上報名</w:t>
            </w:r>
            <w:proofErr w:type="gramEnd"/>
          </w:p>
          <w:p w14:paraId="5682E422" w14:textId="77777777" w:rsidR="00950462" w:rsidRPr="000D1A9C" w:rsidRDefault="00950462" w:rsidP="00E24A55">
            <w:pPr>
              <w:rPr>
                <w:rFonts w:ascii="微軟正黑體" w:eastAsia="微軟正黑體" w:hAnsi="微軟正黑體"/>
              </w:rPr>
            </w:pPr>
            <w:r w:rsidRPr="000D1A9C">
              <w:rPr>
                <w:rFonts w:ascii="微軟正黑體" w:eastAsia="微軟正黑體" w:hAnsi="微軟正黑體"/>
              </w:rPr>
              <w:t>資格審查</w:t>
            </w:r>
          </w:p>
        </w:tc>
        <w:tc>
          <w:tcPr>
            <w:tcW w:w="764" w:type="pct"/>
            <w:vAlign w:val="center"/>
          </w:tcPr>
          <w:p w14:paraId="7676DCD1" w14:textId="77777777" w:rsidR="00950462" w:rsidRPr="000D1A9C" w:rsidRDefault="00950462" w:rsidP="00E24A55">
            <w:pPr>
              <w:ind w:leftChars="61" w:left="134" w:firstLine="1"/>
              <w:rPr>
                <w:rFonts w:ascii="微軟正黑體" w:eastAsia="微軟正黑體" w:hAnsi="微軟正黑體"/>
              </w:rPr>
            </w:pPr>
            <w:r w:rsidRPr="000D1A9C">
              <w:rPr>
                <w:rFonts w:ascii="微軟正黑體" w:eastAsia="微軟正黑體" w:hAnsi="微軟正黑體"/>
              </w:rPr>
              <w:t>8/1（四）10:00</w:t>
            </w:r>
          </w:p>
          <w:p w14:paraId="4902306A" w14:textId="77777777" w:rsidR="00950462" w:rsidRPr="000D1A9C" w:rsidRDefault="00950462" w:rsidP="00E24A55">
            <w:pPr>
              <w:ind w:leftChars="-2" w:left="-4" w:firstLine="1"/>
              <w:jc w:val="center"/>
              <w:rPr>
                <w:rFonts w:ascii="微軟正黑體" w:eastAsia="微軟正黑體" w:hAnsi="微軟正黑體"/>
              </w:rPr>
            </w:pPr>
            <w:r w:rsidRPr="000D1A9C">
              <w:rPr>
                <w:rFonts w:ascii="微軟正黑體" w:eastAsia="微軟正黑體" w:hAnsi="微軟正黑體" w:cs="Arial" w:hint="eastAsia"/>
              </w:rPr>
              <w:t>l</w:t>
            </w:r>
          </w:p>
          <w:p w14:paraId="74084153" w14:textId="77777777" w:rsidR="00950462" w:rsidRPr="000D1A9C" w:rsidRDefault="00950462" w:rsidP="00E24A55">
            <w:pPr>
              <w:ind w:leftChars="61" w:left="134" w:firstLine="1"/>
              <w:rPr>
                <w:rFonts w:ascii="微軟正黑體" w:eastAsia="微軟正黑體" w:hAnsi="微軟正黑體"/>
                <w:lang w:eastAsia="ja-JP"/>
              </w:rPr>
            </w:pPr>
            <w:r w:rsidRPr="000D1A9C">
              <w:rPr>
                <w:rFonts w:ascii="微軟正黑體" w:eastAsia="微軟正黑體" w:hAnsi="微軟正黑體" w:hint="eastAsia"/>
              </w:rPr>
              <w:t>10</w:t>
            </w:r>
            <w:r w:rsidRPr="000D1A9C">
              <w:rPr>
                <w:rFonts w:ascii="微軟正黑體" w:eastAsia="微軟正黑體" w:hAnsi="微軟正黑體"/>
              </w:rPr>
              <w:t>/</w:t>
            </w:r>
            <w:r w:rsidRPr="000D1A9C">
              <w:rPr>
                <w:rFonts w:ascii="微軟正黑體" w:eastAsia="微軟正黑體" w:hAnsi="微軟正黑體" w:hint="eastAsia"/>
              </w:rPr>
              <w:t>7</w:t>
            </w:r>
            <w:r w:rsidRPr="000D1A9C">
              <w:rPr>
                <w:rFonts w:ascii="微軟正黑體" w:eastAsia="微軟正黑體" w:hAnsi="微軟正黑體"/>
              </w:rPr>
              <w:t>（一） 16:00</w:t>
            </w:r>
          </w:p>
        </w:tc>
        <w:tc>
          <w:tcPr>
            <w:tcW w:w="3402" w:type="pct"/>
            <w:vAlign w:val="center"/>
          </w:tcPr>
          <w:p w14:paraId="7BBEFFCA" w14:textId="77777777" w:rsidR="00950462" w:rsidRPr="000D1A9C" w:rsidRDefault="00950462" w:rsidP="00055EBA">
            <w:pPr>
              <w:pStyle w:val="a5"/>
              <w:numPr>
                <w:ilvl w:val="0"/>
                <w:numId w:val="2"/>
              </w:numPr>
              <w:rPr>
                <w:rFonts w:ascii="微軟正黑體" w:eastAsia="微軟正黑體" w:hAnsi="微軟正黑體"/>
              </w:rPr>
            </w:pPr>
            <w:r w:rsidRPr="000D1A9C">
              <w:rPr>
                <w:rFonts w:ascii="微軟正黑體" w:eastAsia="微軟正黑體" w:hAnsi="微軟正黑體" w:hint="eastAsia"/>
              </w:rPr>
              <w:t>登入</w:t>
            </w:r>
            <w:proofErr w:type="gramStart"/>
            <w:r w:rsidRPr="000D1A9C">
              <w:rPr>
                <w:rFonts w:ascii="微軟正黑體" w:eastAsia="微軟正黑體" w:hAnsi="微軟正黑體" w:hint="eastAsia"/>
              </w:rPr>
              <w:t>活動官網</w:t>
            </w:r>
            <w:proofErr w:type="gramEnd"/>
            <w:r w:rsidRPr="000D1A9C">
              <w:rPr>
                <w:rFonts w:ascii="微軟正黑體" w:eastAsia="微軟正黑體" w:hAnsi="微軟正黑體"/>
              </w:rPr>
              <w:t>1.填寫報名表2.繳交報名保證金，完成報名手續。</w:t>
            </w:r>
          </w:p>
          <w:p w14:paraId="6967E549" w14:textId="07B60AF5" w:rsidR="00950462" w:rsidRPr="000D1A9C" w:rsidRDefault="00950462" w:rsidP="00055EBA">
            <w:pPr>
              <w:pStyle w:val="a5"/>
              <w:numPr>
                <w:ilvl w:val="0"/>
                <w:numId w:val="2"/>
              </w:numPr>
              <w:rPr>
                <w:rFonts w:ascii="微軟正黑體" w:eastAsia="微軟正黑體" w:hAnsi="微軟正黑體"/>
              </w:rPr>
            </w:pPr>
            <w:r w:rsidRPr="000D1A9C">
              <w:rPr>
                <w:rFonts w:ascii="微軟正黑體" w:eastAsia="微軟正黑體" w:hAnsi="微軟正黑體" w:hint="eastAsia"/>
              </w:rPr>
              <w:t>報名資料</w:t>
            </w:r>
            <w:r w:rsidRPr="00C67354">
              <w:rPr>
                <w:rFonts w:ascii="微軟正黑體" w:eastAsia="微軟正黑體" w:hAnsi="微軟正黑體" w:hint="eastAsia"/>
              </w:rPr>
              <w:t>送出後，</w:t>
            </w:r>
            <w:r w:rsidR="002D6987" w:rsidRPr="00C67354">
              <w:rPr>
                <w:rFonts w:ascii="微軟正黑體" w:eastAsia="微軟正黑體" w:hAnsi="微軟正黑體" w:hint="eastAsia"/>
              </w:rPr>
              <w:t>承辦</w:t>
            </w:r>
            <w:r w:rsidRPr="00C67354">
              <w:rPr>
                <w:rFonts w:ascii="微軟正黑體" w:eastAsia="微軟正黑體" w:hAnsi="微軟正黑體" w:hint="eastAsia"/>
              </w:rPr>
              <w:t>單位將審核報名資</w:t>
            </w:r>
            <w:r w:rsidRPr="000D1A9C">
              <w:rPr>
                <w:rFonts w:ascii="微軟正黑體" w:eastAsia="微軟正黑體" w:hAnsi="微軟正黑體" w:hint="eastAsia"/>
              </w:rPr>
              <w:t>格，通知報名成功與否。符合報名資格即可透過活動指定連結觀看此次競賽提供之初賽資料欄位及定義，並於期限前繳交初賽提案。</w:t>
            </w:r>
          </w:p>
        </w:tc>
      </w:tr>
      <w:tr w:rsidR="00950462" w:rsidRPr="0002486D" w14:paraId="62B5DB01" w14:textId="77777777" w:rsidTr="00970588">
        <w:trPr>
          <w:trHeight w:val="1274"/>
        </w:trPr>
        <w:tc>
          <w:tcPr>
            <w:tcW w:w="834" w:type="pct"/>
            <w:vAlign w:val="center"/>
          </w:tcPr>
          <w:p w14:paraId="50F39554" w14:textId="77777777" w:rsidR="00950462" w:rsidRPr="000D1A9C" w:rsidRDefault="00950462" w:rsidP="00E24A55">
            <w:pPr>
              <w:rPr>
                <w:rFonts w:ascii="微軟正黑體" w:eastAsia="微軟正黑體" w:hAnsi="微軟正黑體"/>
              </w:rPr>
            </w:pPr>
            <w:r w:rsidRPr="000D1A9C">
              <w:rPr>
                <w:rFonts w:ascii="微軟正黑體" w:eastAsia="微軟正黑體" w:hAnsi="微軟正黑體" w:hint="eastAsia"/>
              </w:rPr>
              <w:t>初賽簡報</w:t>
            </w:r>
          </w:p>
          <w:p w14:paraId="2BB49780" w14:textId="77777777" w:rsidR="00950462" w:rsidRPr="000D1A9C" w:rsidRDefault="00950462" w:rsidP="00E24A55">
            <w:pPr>
              <w:rPr>
                <w:rFonts w:ascii="微軟正黑體" w:eastAsia="微軟正黑體" w:hAnsi="微軟正黑體"/>
              </w:rPr>
            </w:pPr>
            <w:r w:rsidRPr="000D1A9C">
              <w:rPr>
                <w:rFonts w:ascii="微軟正黑體" w:eastAsia="微軟正黑體" w:hAnsi="微軟正黑體" w:hint="eastAsia"/>
              </w:rPr>
              <w:t>繳交期限</w:t>
            </w:r>
          </w:p>
        </w:tc>
        <w:tc>
          <w:tcPr>
            <w:tcW w:w="764" w:type="pct"/>
            <w:vAlign w:val="center"/>
          </w:tcPr>
          <w:p w14:paraId="4A24D720" w14:textId="77777777" w:rsidR="00950462" w:rsidRPr="000D1A9C" w:rsidRDefault="00950462" w:rsidP="00E24A55">
            <w:pPr>
              <w:ind w:leftChars="61" w:left="134" w:firstLine="1"/>
              <w:rPr>
                <w:rFonts w:ascii="微軟正黑體" w:eastAsia="微軟正黑體" w:hAnsi="微軟正黑體"/>
              </w:rPr>
            </w:pPr>
            <w:r w:rsidRPr="000D1A9C">
              <w:rPr>
                <w:rFonts w:ascii="微軟正黑體" w:eastAsia="微軟正黑體" w:hAnsi="微軟正黑體"/>
              </w:rPr>
              <w:t>10/</w:t>
            </w:r>
            <w:r w:rsidRPr="000D1A9C">
              <w:rPr>
                <w:rFonts w:ascii="微軟正黑體" w:eastAsia="微軟正黑體" w:hAnsi="微軟正黑體" w:hint="eastAsia"/>
              </w:rPr>
              <w:t>11</w:t>
            </w:r>
            <w:r w:rsidRPr="000D1A9C">
              <w:rPr>
                <w:rFonts w:ascii="微軟正黑體" w:eastAsia="微軟正黑體" w:hAnsi="微軟正黑體"/>
              </w:rPr>
              <w:t>（五） 1</w:t>
            </w:r>
            <w:r>
              <w:rPr>
                <w:rFonts w:ascii="微軟正黑體" w:eastAsia="微軟正黑體" w:hAnsi="微軟正黑體" w:hint="eastAsia"/>
              </w:rPr>
              <w:t>2</w:t>
            </w:r>
            <w:r w:rsidRPr="000D1A9C">
              <w:rPr>
                <w:rFonts w:ascii="微軟正黑體" w:eastAsia="微軟正黑體" w:hAnsi="微軟正黑體"/>
              </w:rPr>
              <w:t>:00</w:t>
            </w:r>
          </w:p>
        </w:tc>
        <w:tc>
          <w:tcPr>
            <w:tcW w:w="3402" w:type="pct"/>
            <w:vAlign w:val="center"/>
          </w:tcPr>
          <w:p w14:paraId="025DC75D" w14:textId="49513BE2" w:rsidR="00950462" w:rsidRPr="000D1A9C" w:rsidRDefault="00950462" w:rsidP="00055EBA">
            <w:pPr>
              <w:pStyle w:val="a5"/>
              <w:numPr>
                <w:ilvl w:val="0"/>
                <w:numId w:val="2"/>
              </w:numPr>
              <w:rPr>
                <w:rFonts w:ascii="微軟正黑體" w:eastAsia="微軟正黑體" w:hAnsi="微軟正黑體"/>
              </w:rPr>
            </w:pPr>
            <w:r w:rsidRPr="000D1A9C">
              <w:rPr>
                <w:rFonts w:ascii="微軟正黑體" w:eastAsia="微軟正黑體" w:hAnsi="微軟正黑體" w:hint="eastAsia"/>
              </w:rPr>
              <w:t>以系統時間為</w:t>
            </w:r>
            <w:proofErr w:type="gramStart"/>
            <w:r w:rsidRPr="000D1A9C">
              <w:rPr>
                <w:rFonts w:ascii="微軟正黑體" w:eastAsia="微軟正黑體" w:hAnsi="微軟正黑體" w:hint="eastAsia"/>
              </w:rPr>
              <w:t>準</w:t>
            </w:r>
            <w:proofErr w:type="gramEnd"/>
            <w:r w:rsidRPr="000D1A9C">
              <w:rPr>
                <w:rFonts w:ascii="微軟正黑體" w:eastAsia="微軟正黑體" w:hAnsi="微軟正黑體" w:hint="eastAsia"/>
              </w:rPr>
              <w:t>，為使參賽作品能順利參賽，請參賽者</w:t>
            </w:r>
            <w:r w:rsidR="00922A8D">
              <w:rPr>
                <w:rFonts w:ascii="微軟正黑體" w:eastAsia="微軟正黑體" w:hAnsi="微軟正黑體" w:hint="eastAsia"/>
              </w:rPr>
              <w:t>儘</w:t>
            </w:r>
            <w:r w:rsidRPr="000D1A9C">
              <w:rPr>
                <w:rFonts w:ascii="微軟正黑體" w:eastAsia="微軟正黑體" w:hAnsi="微軟正黑體" w:hint="eastAsia"/>
              </w:rPr>
              <w:t>早繳交作品，以維護自身權益。</w:t>
            </w:r>
          </w:p>
        </w:tc>
      </w:tr>
      <w:tr w:rsidR="00950462" w:rsidRPr="0002486D" w14:paraId="036E2A38" w14:textId="77777777" w:rsidTr="00970588">
        <w:trPr>
          <w:trHeight w:val="1062"/>
        </w:trPr>
        <w:tc>
          <w:tcPr>
            <w:tcW w:w="834" w:type="pct"/>
            <w:vAlign w:val="center"/>
          </w:tcPr>
          <w:p w14:paraId="759F933F" w14:textId="77777777" w:rsidR="00950462" w:rsidRPr="000D1A9C" w:rsidRDefault="00950462" w:rsidP="00E24A55">
            <w:pPr>
              <w:rPr>
                <w:rFonts w:ascii="微軟正黑體" w:eastAsia="微軟正黑體" w:hAnsi="微軟正黑體"/>
              </w:rPr>
            </w:pPr>
            <w:r w:rsidRPr="000D1A9C">
              <w:rPr>
                <w:rFonts w:ascii="微軟正黑體" w:eastAsia="微軟正黑體" w:hAnsi="微軟正黑體" w:hint="eastAsia"/>
              </w:rPr>
              <w:t>複賽入圍公布</w:t>
            </w:r>
          </w:p>
        </w:tc>
        <w:tc>
          <w:tcPr>
            <w:tcW w:w="764" w:type="pct"/>
            <w:vAlign w:val="center"/>
          </w:tcPr>
          <w:p w14:paraId="05E0DF96" w14:textId="77777777" w:rsidR="00950462" w:rsidRPr="000D1A9C" w:rsidRDefault="00950462" w:rsidP="00E24A55">
            <w:pPr>
              <w:ind w:leftChars="61" w:left="134" w:firstLine="1"/>
              <w:rPr>
                <w:rFonts w:ascii="微軟正黑體" w:eastAsia="微軟正黑體" w:hAnsi="微軟正黑體"/>
              </w:rPr>
            </w:pPr>
            <w:r w:rsidRPr="000D1A9C">
              <w:rPr>
                <w:rFonts w:ascii="微軟正黑體" w:eastAsia="微軟正黑體" w:hAnsi="微軟正黑體"/>
              </w:rPr>
              <w:t>10/1</w:t>
            </w:r>
            <w:r w:rsidRPr="000D1A9C">
              <w:rPr>
                <w:rFonts w:ascii="微軟正黑體" w:eastAsia="微軟正黑體" w:hAnsi="微軟正黑體" w:hint="eastAsia"/>
              </w:rPr>
              <w:t>8</w:t>
            </w:r>
            <w:r w:rsidRPr="000D1A9C">
              <w:rPr>
                <w:rFonts w:ascii="微軟正黑體" w:eastAsia="微軟正黑體" w:hAnsi="微軟正黑體"/>
              </w:rPr>
              <w:t>（</w:t>
            </w:r>
            <w:r w:rsidRPr="000D1A9C">
              <w:rPr>
                <w:rFonts w:ascii="微軟正黑體" w:eastAsia="微軟正黑體" w:hAnsi="微軟正黑體" w:hint="eastAsia"/>
              </w:rPr>
              <w:t>五</w:t>
            </w:r>
            <w:r w:rsidRPr="000D1A9C">
              <w:rPr>
                <w:rFonts w:ascii="微軟正黑體" w:eastAsia="微軟正黑體" w:hAnsi="微軟正黑體"/>
              </w:rPr>
              <w:t>）</w:t>
            </w:r>
            <w:r w:rsidRPr="000D1A9C">
              <w:rPr>
                <w:rFonts w:ascii="微軟正黑體" w:eastAsia="微軟正黑體" w:hAnsi="微軟正黑體" w:hint="eastAsia"/>
              </w:rPr>
              <w:t>12:00</w:t>
            </w:r>
          </w:p>
        </w:tc>
        <w:tc>
          <w:tcPr>
            <w:tcW w:w="3402" w:type="pct"/>
            <w:vAlign w:val="center"/>
          </w:tcPr>
          <w:p w14:paraId="1EEE2F2C" w14:textId="77777777" w:rsidR="00950462" w:rsidRPr="000D1A9C" w:rsidRDefault="00950462" w:rsidP="00055EBA">
            <w:pPr>
              <w:pStyle w:val="a5"/>
              <w:numPr>
                <w:ilvl w:val="0"/>
                <w:numId w:val="2"/>
              </w:numPr>
              <w:rPr>
                <w:rFonts w:ascii="微軟正黑體" w:eastAsia="微軟正黑體" w:hAnsi="微軟正黑體"/>
              </w:rPr>
            </w:pPr>
            <w:r w:rsidRPr="000D1A9C">
              <w:rPr>
                <w:rFonts w:ascii="微軟正黑體" w:eastAsia="微軟正黑體" w:hAnsi="微軟正黑體"/>
              </w:rPr>
              <w:t>30 隊複賽入圍名單將公告於活動官方網站，並以E-mail 通知。</w:t>
            </w:r>
          </w:p>
          <w:p w14:paraId="32946EDF" w14:textId="77777777" w:rsidR="00950462" w:rsidRPr="000D1A9C" w:rsidRDefault="00950462" w:rsidP="00055EBA">
            <w:pPr>
              <w:pStyle w:val="a5"/>
              <w:numPr>
                <w:ilvl w:val="0"/>
                <w:numId w:val="2"/>
              </w:numPr>
              <w:rPr>
                <w:rFonts w:ascii="微軟正黑體" w:eastAsia="微軟正黑體" w:hAnsi="微軟正黑體"/>
              </w:rPr>
            </w:pPr>
            <w:r w:rsidRPr="000D1A9C">
              <w:rPr>
                <w:rFonts w:ascii="微軟正黑體" w:eastAsia="微軟正黑體" w:hAnsi="微軟正黑體"/>
              </w:rPr>
              <w:t>提供複賽數據資料之連結</w:t>
            </w:r>
            <w:r w:rsidRPr="000D1A9C">
              <w:rPr>
                <w:rFonts w:ascii="微軟正黑體" w:eastAsia="微軟正黑體" w:hAnsi="微軟正黑體" w:hint="eastAsia"/>
              </w:rPr>
              <w:t>供運算使用</w:t>
            </w:r>
            <w:r w:rsidRPr="000D1A9C">
              <w:rPr>
                <w:rFonts w:ascii="微軟正黑體" w:eastAsia="微軟正黑體" w:hAnsi="微軟正黑體"/>
              </w:rPr>
              <w:t>。</w:t>
            </w:r>
          </w:p>
        </w:tc>
      </w:tr>
      <w:tr w:rsidR="00970588" w:rsidRPr="0002486D" w14:paraId="0AF3BBD4" w14:textId="77777777" w:rsidTr="00970588">
        <w:trPr>
          <w:trHeight w:val="387"/>
        </w:trPr>
        <w:tc>
          <w:tcPr>
            <w:tcW w:w="5000" w:type="pct"/>
            <w:gridSpan w:val="3"/>
            <w:vAlign w:val="center"/>
          </w:tcPr>
          <w:p w14:paraId="7D3F92E8" w14:textId="263CE28C" w:rsidR="00970588" w:rsidRPr="000D1A9C" w:rsidRDefault="00970588" w:rsidP="00970588">
            <w:pPr>
              <w:pStyle w:val="a5"/>
              <w:ind w:left="-12" w:firstLine="0"/>
              <w:jc w:val="center"/>
              <w:rPr>
                <w:rFonts w:ascii="微軟正黑體" w:eastAsia="微軟正黑體" w:hAnsi="微軟正黑體" w:hint="eastAsia"/>
              </w:rPr>
            </w:pPr>
            <w:r w:rsidRPr="00970588">
              <w:rPr>
                <w:rFonts w:ascii="微軟正黑體" w:eastAsia="微軟正黑體" w:hAnsi="微軟正黑體" w:hint="eastAsia"/>
              </w:rPr>
              <w:t>複賽</w:t>
            </w:r>
            <w:r w:rsidRPr="00970588">
              <w:rPr>
                <w:rFonts w:ascii="微軟正黑體" w:eastAsia="微軟正黑體" w:hAnsi="微軟正黑體"/>
              </w:rPr>
              <w:t>/決賽  賽制調整中，將於日後公佈，敬請期待</w:t>
            </w:r>
          </w:p>
        </w:tc>
      </w:tr>
    </w:tbl>
    <w:p w14:paraId="48828C25" w14:textId="77777777" w:rsidR="00055EBA" w:rsidRPr="00970588" w:rsidRDefault="00055EBA" w:rsidP="002D6338">
      <w:pPr>
        <w:tabs>
          <w:tab w:val="left" w:pos="1160"/>
        </w:tabs>
        <w:ind w:right="605"/>
        <w:rPr>
          <w:rFonts w:ascii="微軟正黑體" w:eastAsia="微軟正黑體" w:hAnsi="微軟正黑體" w:cstheme="minorHAnsi"/>
        </w:rPr>
      </w:pPr>
    </w:p>
    <w:p w14:paraId="4EC47E33" w14:textId="7674C967" w:rsidR="00055EBA" w:rsidRPr="00055EBA" w:rsidRDefault="00922A8D" w:rsidP="00055EBA">
      <w:pPr>
        <w:tabs>
          <w:tab w:val="left" w:pos="1160"/>
        </w:tabs>
        <w:ind w:right="605"/>
        <w:rPr>
          <w:rFonts w:ascii="微軟正黑體" w:eastAsia="微軟正黑體" w:hAnsi="微軟正黑體" w:cstheme="minorHAnsi"/>
          <w:b/>
          <w:bCs/>
        </w:rPr>
      </w:pPr>
      <w:r>
        <w:rPr>
          <w:rFonts w:ascii="微軟正黑體" w:eastAsia="微軟正黑體" w:hAnsi="微軟正黑體" w:cstheme="minorHAnsi" w:hint="eastAsia"/>
          <w:b/>
          <w:bCs/>
        </w:rPr>
        <w:t>六</w:t>
      </w:r>
      <w:r w:rsidR="00055EBA" w:rsidRPr="00055EBA">
        <w:rPr>
          <w:rFonts w:ascii="微軟正黑體" w:eastAsia="微軟正黑體" w:hAnsi="微軟正黑體" w:cstheme="minorHAnsi"/>
          <w:b/>
          <w:bCs/>
        </w:rPr>
        <w:t>、 獎項</w:t>
      </w:r>
    </w:p>
    <w:p w14:paraId="632A4ACF" w14:textId="77777777" w:rsidR="00055EBA" w:rsidRPr="00055EBA" w:rsidRDefault="00055EBA" w:rsidP="00055EBA">
      <w:p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 </w:t>
      </w:r>
    </w:p>
    <w:p w14:paraId="6884D0B2" w14:textId="77777777" w:rsidR="00055EBA" w:rsidRPr="00055EBA" w:rsidRDefault="00055EBA" w:rsidP="00055EBA">
      <w:pPr>
        <w:tabs>
          <w:tab w:val="left" w:pos="1160"/>
        </w:tabs>
        <w:ind w:right="605"/>
        <w:rPr>
          <w:rFonts w:ascii="微軟正黑體" w:eastAsia="微軟正黑體" w:hAnsi="微軟正黑體" w:cstheme="minorHAnsi"/>
          <w:b/>
          <w:bCs/>
        </w:rPr>
      </w:pPr>
      <w:r w:rsidRPr="00055EBA">
        <w:rPr>
          <w:rFonts w:ascii="微軟正黑體" w:eastAsia="微軟正黑體" w:hAnsi="微軟正黑體" w:cstheme="minorHAnsi"/>
          <w:b/>
          <w:bCs/>
        </w:rPr>
        <w:t>總獎金 120 萬元整</w:t>
      </w:r>
    </w:p>
    <w:p w14:paraId="4A473346" w14:textId="77777777" w:rsidR="00055EBA" w:rsidRPr="00055EBA" w:rsidRDefault="00055EBA" w:rsidP="00055EBA">
      <w:pPr>
        <w:numPr>
          <w:ilvl w:val="0"/>
          <w:numId w:val="4"/>
        </w:num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第一名</w:t>
      </w:r>
      <w:proofErr w:type="gramStart"/>
      <w:r w:rsidRPr="00055EBA">
        <w:rPr>
          <w:rFonts w:ascii="微軟正黑體" w:eastAsia="微軟正黑體" w:hAnsi="微軟正黑體" w:cstheme="minorHAnsi"/>
        </w:rPr>
        <w:t>（</w:t>
      </w:r>
      <w:proofErr w:type="gramEnd"/>
      <w:r w:rsidRPr="00055EBA">
        <w:rPr>
          <w:rFonts w:ascii="微軟正黑體" w:eastAsia="微軟正黑體" w:hAnsi="微軟正黑體" w:cstheme="minorHAnsi"/>
        </w:rPr>
        <w:t>1 隊）： 獎金 30 萬元整、全隊獎牌 1 面、每位隊員獎狀 1 張。</w:t>
      </w:r>
    </w:p>
    <w:p w14:paraId="2886F2E0" w14:textId="77777777" w:rsidR="00055EBA" w:rsidRPr="00055EBA" w:rsidRDefault="00055EBA" w:rsidP="00055EBA">
      <w:pPr>
        <w:numPr>
          <w:ilvl w:val="0"/>
          <w:numId w:val="4"/>
        </w:num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第二名</w:t>
      </w:r>
      <w:proofErr w:type="gramStart"/>
      <w:r w:rsidRPr="00055EBA">
        <w:rPr>
          <w:rFonts w:ascii="微軟正黑體" w:eastAsia="微軟正黑體" w:hAnsi="微軟正黑體" w:cstheme="minorHAnsi"/>
        </w:rPr>
        <w:t>（</w:t>
      </w:r>
      <w:proofErr w:type="gramEnd"/>
      <w:r w:rsidRPr="00055EBA">
        <w:rPr>
          <w:rFonts w:ascii="微軟正黑體" w:eastAsia="微軟正黑體" w:hAnsi="微軟正黑體" w:cstheme="minorHAnsi"/>
        </w:rPr>
        <w:t>1 隊）： 獎金 20 萬元整、全隊獎牌 1 面、每位隊員獎狀 1 張。</w:t>
      </w:r>
    </w:p>
    <w:p w14:paraId="5C204B2C" w14:textId="77777777" w:rsidR="00055EBA" w:rsidRPr="00055EBA" w:rsidRDefault="00055EBA" w:rsidP="00055EBA">
      <w:pPr>
        <w:numPr>
          <w:ilvl w:val="0"/>
          <w:numId w:val="4"/>
        </w:num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第三名</w:t>
      </w:r>
      <w:proofErr w:type="gramStart"/>
      <w:r w:rsidRPr="00055EBA">
        <w:rPr>
          <w:rFonts w:ascii="微軟正黑體" w:eastAsia="微軟正黑體" w:hAnsi="微軟正黑體" w:cstheme="minorHAnsi"/>
        </w:rPr>
        <w:t>（</w:t>
      </w:r>
      <w:proofErr w:type="gramEnd"/>
      <w:r w:rsidRPr="00055EBA">
        <w:rPr>
          <w:rFonts w:ascii="微軟正黑體" w:eastAsia="微軟正黑體" w:hAnsi="微軟正黑體" w:cstheme="minorHAnsi"/>
        </w:rPr>
        <w:t>1 隊）： 獎金 15 萬元整、全隊獎牌 1 面、每位隊員獎狀 1 張。</w:t>
      </w:r>
    </w:p>
    <w:p w14:paraId="5DF0C1FB" w14:textId="77777777" w:rsidR="00055EBA" w:rsidRPr="00055EBA" w:rsidRDefault="00055EBA" w:rsidP="00055EBA">
      <w:pPr>
        <w:numPr>
          <w:ilvl w:val="0"/>
          <w:numId w:val="4"/>
        </w:num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lastRenderedPageBreak/>
        <w:t>最佳應用獎</w:t>
      </w:r>
      <w:proofErr w:type="gramStart"/>
      <w:r w:rsidRPr="00055EBA">
        <w:rPr>
          <w:rFonts w:ascii="微軟正黑體" w:eastAsia="微軟正黑體" w:hAnsi="微軟正黑體" w:cstheme="minorHAnsi"/>
        </w:rPr>
        <w:t>（</w:t>
      </w:r>
      <w:proofErr w:type="gramEnd"/>
      <w:r w:rsidRPr="00055EBA">
        <w:rPr>
          <w:rFonts w:ascii="微軟正黑體" w:eastAsia="微軟正黑體" w:hAnsi="微軟正黑體" w:cstheme="minorHAnsi"/>
        </w:rPr>
        <w:t> 1 隊）：獎金 5 萬元整、全隊獎牌 1 面、每位隊員獎狀 1 張。</w:t>
      </w:r>
    </w:p>
    <w:p w14:paraId="784EA2B5" w14:textId="77777777" w:rsidR="00055EBA" w:rsidRPr="00055EBA" w:rsidRDefault="00055EBA" w:rsidP="00055EBA">
      <w:pPr>
        <w:numPr>
          <w:ilvl w:val="0"/>
          <w:numId w:val="4"/>
        </w:num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最佳創意獎</w:t>
      </w:r>
      <w:proofErr w:type="gramStart"/>
      <w:r w:rsidRPr="00055EBA">
        <w:rPr>
          <w:rFonts w:ascii="微軟正黑體" w:eastAsia="微軟正黑體" w:hAnsi="微軟正黑體" w:cstheme="minorHAnsi"/>
        </w:rPr>
        <w:t>（</w:t>
      </w:r>
      <w:proofErr w:type="gramEnd"/>
      <w:r w:rsidRPr="00055EBA">
        <w:rPr>
          <w:rFonts w:ascii="微軟正黑體" w:eastAsia="微軟正黑體" w:hAnsi="微軟正黑體" w:cstheme="minorHAnsi"/>
        </w:rPr>
        <w:t> 1 隊）：獎金 5 萬元整、全隊獎牌 1 面、每位隊員獎狀 1 張。</w:t>
      </w:r>
    </w:p>
    <w:p w14:paraId="7BC4E280" w14:textId="77777777" w:rsidR="00055EBA" w:rsidRPr="00055EBA" w:rsidRDefault="00055EBA" w:rsidP="00055EBA">
      <w:pPr>
        <w:numPr>
          <w:ilvl w:val="0"/>
          <w:numId w:val="4"/>
        </w:num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優等獎</w:t>
      </w:r>
      <w:proofErr w:type="gramStart"/>
      <w:r w:rsidRPr="00055EBA">
        <w:rPr>
          <w:rFonts w:ascii="微軟正黑體" w:eastAsia="微軟正黑體" w:hAnsi="微軟正黑體" w:cstheme="minorHAnsi"/>
        </w:rPr>
        <w:t>（</w:t>
      </w:r>
      <w:proofErr w:type="gramEnd"/>
      <w:r w:rsidRPr="00055EBA">
        <w:rPr>
          <w:rFonts w:ascii="微軟正黑體" w:eastAsia="微軟正黑體" w:hAnsi="微軟正黑體" w:cstheme="minorHAnsi"/>
        </w:rPr>
        <w:t> 10 隊）：每隊獎金 1 萬元整、全隊獎牌 1 面、每位隊員獎狀 1 張。</w:t>
      </w:r>
    </w:p>
    <w:p w14:paraId="4B32464E" w14:textId="59F7946D" w:rsidR="00055EBA" w:rsidRPr="00055EBA" w:rsidRDefault="00055EBA" w:rsidP="00055EBA">
      <w:pPr>
        <w:numPr>
          <w:ilvl w:val="0"/>
          <w:numId w:val="4"/>
        </w:num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獲獎團隊指導教授</w:t>
      </w:r>
      <w:proofErr w:type="gramStart"/>
      <w:r w:rsidRPr="00055EBA">
        <w:rPr>
          <w:rFonts w:ascii="微軟正黑體" w:eastAsia="微軟正黑體" w:hAnsi="微軟正黑體" w:cstheme="minorHAnsi"/>
        </w:rPr>
        <w:t>（</w:t>
      </w:r>
      <w:proofErr w:type="gramEnd"/>
      <w:r w:rsidRPr="00055EBA">
        <w:rPr>
          <w:rFonts w:ascii="微軟正黑體" w:eastAsia="微軟正黑體" w:hAnsi="微軟正黑體" w:cstheme="minorHAnsi"/>
        </w:rPr>
        <w:t> 15 名）：每名</w:t>
      </w:r>
      <w:r w:rsidR="0000354F">
        <w:rPr>
          <w:rFonts w:ascii="微軟正黑體" w:eastAsia="微軟正黑體" w:hAnsi="微軟正黑體" w:cstheme="minorHAnsi" w:hint="eastAsia"/>
        </w:rPr>
        <w:t>獎金</w:t>
      </w:r>
      <w:r w:rsidRPr="00055EBA">
        <w:rPr>
          <w:rFonts w:ascii="微軟正黑體" w:eastAsia="微軟正黑體" w:hAnsi="微軟正黑體" w:cstheme="minorHAnsi"/>
        </w:rPr>
        <w:t> 1 萬元整、感謝狀 1 張。</w:t>
      </w:r>
    </w:p>
    <w:p w14:paraId="62BFF746" w14:textId="77777777" w:rsidR="00055EBA" w:rsidRPr="00055EBA" w:rsidRDefault="00055EBA" w:rsidP="00055EBA">
      <w:pPr>
        <w:numPr>
          <w:ilvl w:val="0"/>
          <w:numId w:val="4"/>
        </w:num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數據應用創新獎（4隊）：每隊獎金 5 萬元整。</w:t>
      </w:r>
    </w:p>
    <w:p w14:paraId="797E2991" w14:textId="1134F6CE" w:rsidR="00055EBA" w:rsidRPr="00055EBA" w:rsidRDefault="00055EBA" w:rsidP="00055EBA">
      <w:p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單位：新</w:t>
      </w:r>
      <w:r w:rsidR="00922A8D">
        <w:rPr>
          <w:rFonts w:ascii="微軟正黑體" w:eastAsia="微軟正黑體" w:hAnsi="微軟正黑體" w:cstheme="minorHAnsi" w:hint="eastAsia"/>
        </w:rPr>
        <w:t>臺</w:t>
      </w:r>
      <w:r w:rsidRPr="00055EBA">
        <w:rPr>
          <w:rFonts w:ascii="微軟正黑體" w:eastAsia="微軟正黑體" w:hAnsi="微軟正黑體" w:cstheme="minorHAnsi"/>
        </w:rPr>
        <w:t>幣</w:t>
      </w:r>
    </w:p>
    <w:p w14:paraId="71EA2A4C" w14:textId="77777777" w:rsidR="00055EBA" w:rsidRDefault="00055EBA" w:rsidP="002D6338">
      <w:pPr>
        <w:tabs>
          <w:tab w:val="left" w:pos="1160"/>
        </w:tabs>
        <w:ind w:right="605"/>
        <w:rPr>
          <w:rFonts w:ascii="微軟正黑體" w:eastAsia="微軟正黑體" w:hAnsi="微軟正黑體" w:cstheme="minorHAnsi"/>
        </w:rPr>
      </w:pPr>
    </w:p>
    <w:p w14:paraId="39A60E9D" w14:textId="2FF07757" w:rsidR="00055EBA" w:rsidRPr="00055EBA" w:rsidRDefault="00922A8D" w:rsidP="00055EBA">
      <w:pPr>
        <w:tabs>
          <w:tab w:val="left" w:pos="1160"/>
        </w:tabs>
        <w:ind w:right="605"/>
        <w:rPr>
          <w:rFonts w:ascii="微軟正黑體" w:eastAsia="微軟正黑體" w:hAnsi="微軟正黑體" w:cstheme="minorHAnsi"/>
          <w:b/>
          <w:bCs/>
        </w:rPr>
      </w:pPr>
      <w:r>
        <w:rPr>
          <w:rFonts w:ascii="微軟正黑體" w:eastAsia="微軟正黑體" w:hAnsi="微軟正黑體" w:cstheme="minorHAnsi" w:hint="eastAsia"/>
          <w:b/>
          <w:bCs/>
        </w:rPr>
        <w:t>七</w:t>
      </w:r>
      <w:r w:rsidR="00055EBA" w:rsidRPr="00055EBA">
        <w:rPr>
          <w:rFonts w:ascii="微軟正黑體" w:eastAsia="微軟正黑體" w:hAnsi="微軟正黑體" w:cstheme="minorHAnsi"/>
          <w:b/>
          <w:bCs/>
        </w:rPr>
        <w:t>、 評選標準與評審作業</w:t>
      </w:r>
    </w:p>
    <w:p w14:paraId="328B81E4" w14:textId="77777777" w:rsidR="00055EBA" w:rsidRPr="00C67354" w:rsidRDefault="00055EBA" w:rsidP="00055EBA">
      <w:pPr>
        <w:tabs>
          <w:tab w:val="left" w:pos="1160"/>
        </w:tabs>
        <w:ind w:right="605"/>
        <w:rPr>
          <w:rFonts w:ascii="微軟正黑體" w:eastAsia="微軟正黑體" w:hAnsi="微軟正黑體" w:cstheme="minorHAnsi"/>
        </w:rPr>
      </w:pPr>
      <w:r w:rsidRPr="00055EBA">
        <w:rPr>
          <w:rFonts w:ascii="微軟正黑體" w:eastAsia="微軟正黑體" w:hAnsi="微軟正黑體" w:cstheme="minorHAnsi"/>
        </w:rPr>
        <w:t> </w:t>
      </w:r>
    </w:p>
    <w:tbl>
      <w:tblPr>
        <w:tblStyle w:val="af"/>
        <w:tblpPr w:leftFromText="180" w:rightFromText="180" w:vertAnchor="text" w:horzAnchor="margin" w:tblpY="957"/>
        <w:tblW w:w="5287" w:type="pct"/>
        <w:tblLook w:val="04A0" w:firstRow="1" w:lastRow="0" w:firstColumn="1" w:lastColumn="0" w:noHBand="0" w:noVBand="1"/>
      </w:tblPr>
      <w:tblGrid>
        <w:gridCol w:w="6519"/>
        <w:gridCol w:w="3049"/>
        <w:gridCol w:w="731"/>
      </w:tblGrid>
      <w:tr w:rsidR="00970588" w:rsidRPr="009A4F4A" w14:paraId="225DFC7F" w14:textId="77777777" w:rsidTr="00970588">
        <w:trPr>
          <w:trHeight w:val="594"/>
        </w:trPr>
        <w:tc>
          <w:tcPr>
            <w:tcW w:w="3165" w:type="pct"/>
          </w:tcPr>
          <w:p w14:paraId="14299DA5" w14:textId="77777777" w:rsidR="00970588" w:rsidRPr="009A4F4A" w:rsidRDefault="00970588" w:rsidP="00970588">
            <w:pPr>
              <w:adjustRightInd w:val="0"/>
              <w:spacing w:beforeLines="100" w:before="240" w:afterLines="100" w:after="240"/>
              <w:jc w:val="center"/>
              <w:rPr>
                <w:rFonts w:ascii="微軟正黑體" w:eastAsia="微軟正黑體" w:hAnsi="微軟正黑體" w:cstheme="majorBidi"/>
                <w:bCs/>
                <w:sz w:val="20"/>
                <w:szCs w:val="20"/>
              </w:rPr>
            </w:pPr>
            <w:r w:rsidRPr="009A4F4A">
              <w:rPr>
                <w:rFonts w:ascii="微軟正黑體" w:eastAsia="微軟正黑體" w:hAnsi="微軟正黑體" w:cs="Calibri" w:hint="eastAsia"/>
                <w:color w:val="000000" w:themeColor="text1"/>
                <w:sz w:val="20"/>
                <w:szCs w:val="20"/>
              </w:rPr>
              <w:t>評審階段</w:t>
            </w:r>
          </w:p>
        </w:tc>
        <w:tc>
          <w:tcPr>
            <w:tcW w:w="1480" w:type="pct"/>
          </w:tcPr>
          <w:p w14:paraId="1B91900C" w14:textId="77777777" w:rsidR="00970588" w:rsidRPr="009A4F4A" w:rsidRDefault="00970588" w:rsidP="00970588">
            <w:pPr>
              <w:adjustRightInd w:val="0"/>
              <w:spacing w:beforeLines="100" w:before="240" w:afterLines="100" w:after="240"/>
              <w:jc w:val="center"/>
              <w:rPr>
                <w:rFonts w:ascii="微軟正黑體" w:eastAsia="微軟正黑體" w:hAnsi="微軟正黑體" w:cstheme="majorBidi"/>
                <w:bCs/>
                <w:sz w:val="20"/>
                <w:szCs w:val="20"/>
              </w:rPr>
            </w:pPr>
            <w:r w:rsidRPr="009A4F4A">
              <w:rPr>
                <w:rFonts w:ascii="微軟正黑體" w:eastAsia="微軟正黑體" w:hAnsi="微軟正黑體" w:cs="Calibri" w:hint="eastAsia"/>
                <w:color w:val="000000" w:themeColor="text1"/>
                <w:sz w:val="20"/>
                <w:szCs w:val="20"/>
              </w:rPr>
              <w:t>評分標準</w:t>
            </w:r>
          </w:p>
        </w:tc>
        <w:tc>
          <w:tcPr>
            <w:tcW w:w="355" w:type="pct"/>
          </w:tcPr>
          <w:p w14:paraId="3A4FCC50" w14:textId="77777777" w:rsidR="00970588" w:rsidRPr="009A4F4A" w:rsidRDefault="00970588" w:rsidP="00970588">
            <w:pPr>
              <w:adjustRightInd w:val="0"/>
              <w:spacing w:beforeLines="100" w:before="240" w:afterLines="100" w:after="240"/>
              <w:jc w:val="center"/>
              <w:rPr>
                <w:rFonts w:ascii="微軟正黑體" w:eastAsia="微軟正黑體" w:hAnsi="微軟正黑體" w:cstheme="majorBidi"/>
                <w:bCs/>
                <w:sz w:val="20"/>
                <w:szCs w:val="20"/>
              </w:rPr>
            </w:pPr>
            <w:r w:rsidRPr="009A4F4A">
              <w:rPr>
                <w:rFonts w:ascii="微軟正黑體" w:eastAsia="微軟正黑體" w:hAnsi="微軟正黑體" w:cs="Calibri" w:hint="eastAsia"/>
                <w:color w:val="000000" w:themeColor="text1"/>
                <w:sz w:val="20"/>
                <w:szCs w:val="20"/>
              </w:rPr>
              <w:t>占比</w:t>
            </w:r>
          </w:p>
        </w:tc>
      </w:tr>
      <w:tr w:rsidR="00970588" w:rsidRPr="009A4F4A" w14:paraId="4306447B" w14:textId="77777777" w:rsidTr="00970588">
        <w:trPr>
          <w:trHeight w:val="2203"/>
        </w:trPr>
        <w:tc>
          <w:tcPr>
            <w:tcW w:w="3165" w:type="pct"/>
          </w:tcPr>
          <w:p w14:paraId="0AAC490A" w14:textId="77777777" w:rsidR="00970588" w:rsidRPr="009A4F4A" w:rsidRDefault="00970588" w:rsidP="00970588">
            <w:pPr>
              <w:rPr>
                <w:rFonts w:ascii="微軟正黑體" w:eastAsia="微軟正黑體" w:hAnsi="微軟正黑體"/>
                <w:b/>
                <w:bCs/>
                <w:sz w:val="20"/>
                <w:szCs w:val="20"/>
              </w:rPr>
            </w:pPr>
            <w:r w:rsidRPr="009A4F4A">
              <w:rPr>
                <w:rFonts w:ascii="微軟正黑體" w:eastAsia="微軟正黑體" w:hAnsi="微軟正黑體" w:hint="eastAsia"/>
                <w:b/>
                <w:bCs/>
                <w:sz w:val="20"/>
                <w:szCs w:val="20"/>
              </w:rPr>
              <w:t>初賽(書審)</w:t>
            </w:r>
          </w:p>
          <w:p w14:paraId="0E7AC141"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評分依據: 創意應用企劃書</w:t>
            </w:r>
          </w:p>
          <w:p w14:paraId="16548C12"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建議格式如下：</w:t>
            </w:r>
          </w:p>
          <w:p w14:paraId="448E3D85"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1.</w:t>
            </w:r>
            <w:r w:rsidRPr="009A4F4A">
              <w:rPr>
                <w:rFonts w:ascii="微軟正黑體" w:eastAsia="微軟正黑體" w:hAnsi="微軟正黑體"/>
                <w:sz w:val="20"/>
                <w:szCs w:val="20"/>
              </w:rPr>
              <w:t>作品名稱</w:t>
            </w:r>
          </w:p>
          <w:p w14:paraId="1FDAECE3"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2.</w:t>
            </w:r>
            <w:r w:rsidRPr="009A4F4A">
              <w:rPr>
                <w:rFonts w:ascii="微軟正黑體" w:eastAsia="微軟正黑體" w:hAnsi="微軟正黑體"/>
                <w:sz w:val="20"/>
                <w:szCs w:val="20"/>
              </w:rPr>
              <w:t>摘要</w:t>
            </w:r>
          </w:p>
          <w:p w14:paraId="2CBE8493"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3.欲</w:t>
            </w:r>
            <w:r w:rsidRPr="009A4F4A">
              <w:rPr>
                <w:rFonts w:ascii="微軟正黑體" w:eastAsia="微軟正黑體" w:hAnsi="微軟正黑體"/>
                <w:sz w:val="20"/>
                <w:szCs w:val="20"/>
              </w:rPr>
              <w:t>分析的郵政問題與創新解方</w:t>
            </w:r>
          </w:p>
          <w:p w14:paraId="23F0D984"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4.</w:t>
            </w:r>
            <w:r w:rsidRPr="009A4F4A">
              <w:rPr>
                <w:rFonts w:ascii="微軟正黑體" w:eastAsia="微軟正黑體" w:hAnsi="微軟正黑體"/>
                <w:sz w:val="20"/>
                <w:szCs w:val="20"/>
              </w:rPr>
              <w:t>大數據分析方法與步驟建議</w:t>
            </w:r>
          </w:p>
          <w:p w14:paraId="69D555D2"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5.</w:t>
            </w:r>
            <w:r w:rsidRPr="009A4F4A">
              <w:rPr>
                <w:rFonts w:ascii="微軟正黑體" w:eastAsia="微軟正黑體" w:hAnsi="微軟正黑體"/>
                <w:sz w:val="20"/>
                <w:szCs w:val="20"/>
              </w:rPr>
              <w:t>團隊簡介與數據分析能力證明</w:t>
            </w:r>
          </w:p>
          <w:p w14:paraId="384A5452" w14:textId="77777777" w:rsidR="00970588" w:rsidRPr="00C67354"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字型：微軟正</w:t>
            </w:r>
            <w:r w:rsidRPr="00C67354">
              <w:rPr>
                <w:rFonts w:ascii="微軟正黑體" w:eastAsia="微軟正黑體" w:hAnsi="微軟正黑體" w:hint="eastAsia"/>
                <w:sz w:val="20"/>
                <w:szCs w:val="20"/>
              </w:rPr>
              <w:t>黑體</w:t>
            </w:r>
          </w:p>
          <w:p w14:paraId="1691B15F" w14:textId="77777777" w:rsidR="00970588" w:rsidRPr="009A4F4A" w:rsidRDefault="00970588" w:rsidP="00970588">
            <w:pPr>
              <w:rPr>
                <w:rFonts w:ascii="微軟正黑體" w:eastAsia="微軟正黑體" w:hAnsi="微軟正黑體"/>
                <w:sz w:val="20"/>
                <w:szCs w:val="20"/>
              </w:rPr>
            </w:pPr>
            <w:r w:rsidRPr="00C67354">
              <w:rPr>
                <w:rFonts w:ascii="微軟正黑體" w:eastAsia="微軟正黑體" w:hAnsi="微軟正黑體" w:hint="eastAsia"/>
                <w:sz w:val="20"/>
                <w:szCs w:val="20"/>
              </w:rPr>
              <w:t>格式：PPT 簡報1份15頁內，請轉成PDF上傳。</w:t>
            </w:r>
          </w:p>
        </w:tc>
        <w:tc>
          <w:tcPr>
            <w:tcW w:w="1480" w:type="pct"/>
          </w:tcPr>
          <w:p w14:paraId="6E4E4C58"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sz w:val="20"/>
                <w:szCs w:val="20"/>
              </w:rPr>
              <w:t>創新解方的</w:t>
            </w:r>
            <w:r>
              <w:rPr>
                <w:rFonts w:ascii="微軟正黑體" w:eastAsia="微軟正黑體" w:hAnsi="微軟正黑體" w:hint="eastAsia"/>
                <w:sz w:val="20"/>
                <w:szCs w:val="20"/>
              </w:rPr>
              <w:t>業務</w:t>
            </w:r>
            <w:r w:rsidRPr="009A4F4A">
              <w:rPr>
                <w:rFonts w:ascii="微軟正黑體" w:eastAsia="微軟正黑體" w:hAnsi="微軟正黑體"/>
                <w:sz w:val="20"/>
                <w:szCs w:val="20"/>
              </w:rPr>
              <w:t xml:space="preserve">需求與價值主張 </w:t>
            </w:r>
          </w:p>
          <w:p w14:paraId="4CD3CD12"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sz w:val="20"/>
                <w:szCs w:val="20"/>
              </w:rPr>
              <w:t>創新解方企</w:t>
            </w:r>
            <w:r w:rsidRPr="009A4F4A">
              <w:rPr>
                <w:rFonts w:ascii="微軟正黑體" w:eastAsia="微軟正黑體" w:hAnsi="微軟正黑體" w:hint="eastAsia"/>
                <w:sz w:val="20"/>
                <w:szCs w:val="20"/>
              </w:rPr>
              <w:t>劃</w:t>
            </w:r>
            <w:r w:rsidRPr="009A4F4A">
              <w:rPr>
                <w:rFonts w:ascii="微軟正黑體" w:eastAsia="微軟正黑體" w:hAnsi="微軟正黑體"/>
                <w:sz w:val="20"/>
                <w:szCs w:val="20"/>
              </w:rPr>
              <w:t>與</w:t>
            </w:r>
            <w:r>
              <w:rPr>
                <w:rFonts w:ascii="微軟正黑體" w:eastAsia="微軟正黑體" w:hAnsi="微軟正黑體" w:hint="eastAsia"/>
                <w:sz w:val="20"/>
                <w:szCs w:val="20"/>
              </w:rPr>
              <w:t>流程</w:t>
            </w:r>
            <w:r w:rsidRPr="009A4F4A">
              <w:rPr>
                <w:rFonts w:ascii="微軟正黑體" w:eastAsia="微軟正黑體" w:hAnsi="微軟正黑體"/>
                <w:sz w:val="20"/>
                <w:szCs w:val="20"/>
              </w:rPr>
              <w:t xml:space="preserve">設計     </w:t>
            </w:r>
          </w:p>
          <w:p w14:paraId="746F042D"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sz w:val="20"/>
                <w:szCs w:val="20"/>
              </w:rPr>
              <w:t xml:space="preserve">大數據分析方法與步驟說明 </w:t>
            </w:r>
          </w:p>
          <w:p w14:paraId="62002DFA"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sz w:val="20"/>
                <w:szCs w:val="20"/>
              </w:rPr>
              <w:t>團隊簡介與數據分析能力證明</w:t>
            </w:r>
          </w:p>
        </w:tc>
        <w:tc>
          <w:tcPr>
            <w:tcW w:w="355" w:type="pct"/>
          </w:tcPr>
          <w:p w14:paraId="3BF0C4EF"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25%</w:t>
            </w:r>
          </w:p>
          <w:p w14:paraId="1EBFDAFE"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25%</w:t>
            </w:r>
          </w:p>
          <w:p w14:paraId="414117C4"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30%</w:t>
            </w:r>
          </w:p>
          <w:p w14:paraId="79399DB4" w14:textId="77777777" w:rsidR="00970588" w:rsidRPr="009A4F4A" w:rsidRDefault="00970588" w:rsidP="00970588">
            <w:pPr>
              <w:rPr>
                <w:rFonts w:ascii="微軟正黑體" w:eastAsia="微軟正黑體" w:hAnsi="微軟正黑體"/>
                <w:sz w:val="20"/>
                <w:szCs w:val="20"/>
              </w:rPr>
            </w:pPr>
            <w:r w:rsidRPr="009A4F4A">
              <w:rPr>
                <w:rFonts w:ascii="微軟正黑體" w:eastAsia="微軟正黑體" w:hAnsi="微軟正黑體" w:hint="eastAsia"/>
                <w:sz w:val="20"/>
                <w:szCs w:val="20"/>
              </w:rPr>
              <w:t>20%</w:t>
            </w:r>
          </w:p>
          <w:p w14:paraId="32640AFC" w14:textId="77777777" w:rsidR="00970588" w:rsidRPr="009A4F4A" w:rsidRDefault="00970588" w:rsidP="00970588">
            <w:pPr>
              <w:rPr>
                <w:rFonts w:ascii="微軟正黑體" w:eastAsia="微軟正黑體" w:hAnsi="微軟正黑體"/>
                <w:sz w:val="20"/>
                <w:szCs w:val="20"/>
              </w:rPr>
            </w:pPr>
          </w:p>
        </w:tc>
      </w:tr>
      <w:tr w:rsidR="00970588" w:rsidRPr="009A4F4A" w14:paraId="1719892C" w14:textId="77777777" w:rsidTr="00970588">
        <w:trPr>
          <w:trHeight w:val="544"/>
        </w:trPr>
        <w:tc>
          <w:tcPr>
            <w:tcW w:w="5000" w:type="pct"/>
            <w:gridSpan w:val="3"/>
          </w:tcPr>
          <w:p w14:paraId="627E01D7" w14:textId="77777777" w:rsidR="00970588" w:rsidRPr="009A4F4A" w:rsidRDefault="00970588" w:rsidP="00970588">
            <w:pPr>
              <w:jc w:val="center"/>
              <w:rPr>
                <w:rFonts w:ascii="微軟正黑體" w:eastAsia="微軟正黑體" w:hAnsi="微軟正黑體" w:hint="eastAsia"/>
                <w:sz w:val="20"/>
                <w:szCs w:val="20"/>
              </w:rPr>
            </w:pPr>
            <w:r w:rsidRPr="00970588">
              <w:rPr>
                <w:rFonts w:ascii="微軟正黑體" w:eastAsia="微軟正黑體" w:hAnsi="微軟正黑體" w:hint="eastAsia"/>
              </w:rPr>
              <w:t>複賽</w:t>
            </w:r>
            <w:r w:rsidRPr="00970588">
              <w:rPr>
                <w:rFonts w:ascii="微軟正黑體" w:eastAsia="微軟正黑體" w:hAnsi="微軟正黑體"/>
              </w:rPr>
              <w:t>/決賽  賽制調整中，將於日後公佈，敬請期待</w:t>
            </w:r>
          </w:p>
        </w:tc>
      </w:tr>
    </w:tbl>
    <w:p w14:paraId="598F13CF" w14:textId="77777777" w:rsidR="00055EBA" w:rsidRDefault="00055EBA" w:rsidP="001572F3">
      <w:pPr>
        <w:tabs>
          <w:tab w:val="left" w:pos="1160"/>
        </w:tabs>
        <w:ind w:right="-31"/>
        <w:rPr>
          <w:rFonts w:ascii="微軟正黑體" w:eastAsia="微軟正黑體" w:hAnsi="微軟正黑體" w:cstheme="minorHAnsi"/>
        </w:rPr>
      </w:pPr>
      <w:r w:rsidRPr="00C67354">
        <w:rPr>
          <w:rFonts w:ascii="微軟正黑體" w:eastAsia="微軟正黑體" w:hAnsi="微軟正黑體" w:cstheme="minorHAnsi"/>
        </w:rPr>
        <w:t>本活動邀請具備大數據領域、AI人工智慧、創新領域或物流領域專長之專家學者，以及中華郵政高階主管擔任評審委員。</w:t>
      </w:r>
    </w:p>
    <w:p w14:paraId="1095165D" w14:textId="77777777" w:rsidR="00970588" w:rsidRDefault="00970588" w:rsidP="001572F3">
      <w:pPr>
        <w:tabs>
          <w:tab w:val="left" w:pos="1160"/>
        </w:tabs>
        <w:ind w:right="-31"/>
        <w:rPr>
          <w:rFonts w:ascii="微軟正黑體" w:eastAsia="微軟正黑體" w:hAnsi="微軟正黑體" w:cstheme="minorHAnsi"/>
        </w:rPr>
      </w:pPr>
    </w:p>
    <w:p w14:paraId="6C1F2C85" w14:textId="77777777" w:rsidR="00970588" w:rsidRDefault="00970588" w:rsidP="001572F3">
      <w:pPr>
        <w:tabs>
          <w:tab w:val="left" w:pos="1160"/>
        </w:tabs>
        <w:ind w:right="-31"/>
        <w:rPr>
          <w:rFonts w:ascii="微軟正黑體" w:eastAsia="微軟正黑體" w:hAnsi="微軟正黑體" w:cstheme="minorHAnsi"/>
        </w:rPr>
      </w:pPr>
    </w:p>
    <w:p w14:paraId="15947FBD" w14:textId="77777777" w:rsidR="00970588" w:rsidRDefault="00970588" w:rsidP="001572F3">
      <w:pPr>
        <w:tabs>
          <w:tab w:val="left" w:pos="1160"/>
        </w:tabs>
        <w:ind w:right="-31"/>
        <w:rPr>
          <w:rFonts w:ascii="微軟正黑體" w:eastAsia="微軟正黑體" w:hAnsi="微軟正黑體" w:cstheme="minorHAnsi"/>
        </w:rPr>
      </w:pPr>
    </w:p>
    <w:p w14:paraId="49B9DCF9" w14:textId="77777777" w:rsidR="00970588" w:rsidRPr="00055EBA" w:rsidRDefault="00970588" w:rsidP="00970588">
      <w:pPr>
        <w:jc w:val="both"/>
        <w:rPr>
          <w:rFonts w:ascii="微軟正黑體" w:eastAsia="微軟正黑體" w:hAnsi="微軟正黑體" w:cstheme="minorHAnsi"/>
          <w:b/>
          <w:bCs/>
          <w:spacing w:val="-4"/>
        </w:rPr>
      </w:pPr>
      <w:r>
        <w:rPr>
          <w:rFonts w:ascii="微軟正黑體" w:eastAsia="微軟正黑體" w:hAnsi="微軟正黑體" w:cstheme="minorHAnsi" w:hint="eastAsia"/>
          <w:b/>
          <w:bCs/>
          <w:spacing w:val="-4"/>
        </w:rPr>
        <w:t>八</w:t>
      </w:r>
      <w:r w:rsidRPr="00055EBA">
        <w:rPr>
          <w:rFonts w:ascii="微軟正黑體" w:eastAsia="微軟正黑體" w:hAnsi="微軟正黑體" w:cstheme="minorHAnsi"/>
          <w:b/>
          <w:bCs/>
          <w:spacing w:val="-4"/>
        </w:rPr>
        <w:t>、雲端空間與運算工具</w:t>
      </w:r>
    </w:p>
    <w:p w14:paraId="7A5F0A01" w14:textId="77777777" w:rsidR="00970588" w:rsidRPr="001572F3" w:rsidRDefault="00970588" w:rsidP="00970588">
      <w:pPr>
        <w:jc w:val="both"/>
        <w:rPr>
          <w:rFonts w:ascii="微軟正黑體" w:eastAsia="微軟正黑體" w:hAnsi="微軟正黑體" w:cstheme="minorHAnsi"/>
        </w:rPr>
      </w:pPr>
      <w:r w:rsidRPr="00724386">
        <w:rPr>
          <w:rFonts w:ascii="微軟正黑體" w:eastAsia="微軟正黑體" w:hAnsi="微軟正黑體" w:cstheme="minorHAnsi" w:hint="eastAsia"/>
          <w:spacing w:val="-4"/>
        </w:rPr>
        <w:t>此次競賽由AWS雲端環境之權限控管規劃，</w:t>
      </w:r>
      <w:r w:rsidRPr="001572F3">
        <w:rPr>
          <w:rFonts w:ascii="微軟正黑體" w:eastAsia="微軟正黑體" w:hAnsi="微軟正黑體" w:cstheme="minorHAnsi" w:hint="eastAsia"/>
          <w:spacing w:val="-4"/>
        </w:rPr>
        <w:t>參賽者僅可於雲端空間上進行相關數據分析運算，無法提取資料至地端，避免資料外</w:t>
      </w:r>
      <w:proofErr w:type="gramStart"/>
      <w:r w:rsidRPr="001572F3">
        <w:rPr>
          <w:rFonts w:ascii="微軟正黑體" w:eastAsia="微軟正黑體" w:hAnsi="微軟正黑體" w:cstheme="minorHAnsi" w:hint="eastAsia"/>
          <w:spacing w:val="-4"/>
        </w:rPr>
        <w:t>洩</w:t>
      </w:r>
      <w:proofErr w:type="gramEnd"/>
      <w:r w:rsidRPr="001572F3">
        <w:rPr>
          <w:rFonts w:ascii="微軟正黑體" w:eastAsia="微軟正黑體" w:hAnsi="微軟正黑體" w:cstheme="minorHAnsi" w:hint="eastAsia"/>
          <w:spacing w:val="-4"/>
        </w:rPr>
        <w:t>等資訊安全疑慮</w:t>
      </w:r>
      <w:r w:rsidRPr="001572F3">
        <w:rPr>
          <w:rFonts w:ascii="微軟正黑體" w:eastAsia="微軟正黑體" w:hAnsi="微軟正黑體" w:cstheme="minorHAnsi"/>
        </w:rPr>
        <w:t>。</w:t>
      </w:r>
    </w:p>
    <w:p w14:paraId="2B0FC87E" w14:textId="77777777" w:rsidR="00970588" w:rsidRPr="001572F3" w:rsidRDefault="00970588" w:rsidP="00970588">
      <w:pPr>
        <w:jc w:val="both"/>
        <w:rPr>
          <w:rFonts w:ascii="微軟正黑體" w:eastAsia="微軟正黑體" w:hAnsi="微軟正黑體" w:cs="Arial"/>
          <w:shd w:val="clear" w:color="auto" w:fill="FFFFFF"/>
        </w:rPr>
      </w:pPr>
      <w:r w:rsidRPr="001572F3">
        <w:rPr>
          <w:rFonts w:ascii="微軟正黑體" w:eastAsia="微軟正黑體" w:hAnsi="微軟正黑體" w:cs="Arial"/>
          <w:shd w:val="clear" w:color="auto" w:fill="FFFFFF"/>
        </w:rPr>
        <w:t>參賽團隊可使用Amazon S3與</w:t>
      </w:r>
      <w:proofErr w:type="spellStart"/>
      <w:r w:rsidRPr="001572F3">
        <w:rPr>
          <w:rFonts w:ascii="微軟正黑體" w:eastAsia="微軟正黑體" w:hAnsi="微軟正黑體" w:cs="Arial" w:hint="eastAsia"/>
          <w:shd w:val="clear" w:color="auto" w:fill="FFFFFF"/>
        </w:rPr>
        <w:t>QuickSight</w:t>
      </w:r>
      <w:proofErr w:type="spellEnd"/>
      <w:r w:rsidRPr="001572F3">
        <w:rPr>
          <w:rFonts w:ascii="微軟正黑體" w:eastAsia="微軟正黑體" w:hAnsi="微軟正黑體" w:cs="Arial" w:hint="eastAsia"/>
          <w:shd w:val="clear" w:color="auto" w:fill="FFFFFF"/>
        </w:rPr>
        <w:t xml:space="preserve"> (僅限於晉級複賽及決賽參賽者使用)</w:t>
      </w:r>
      <w:r w:rsidRPr="001572F3">
        <w:rPr>
          <w:rFonts w:ascii="微軟正黑體" w:eastAsia="微軟正黑體" w:hAnsi="微軟正黑體" w:cs="Arial"/>
          <w:shd w:val="clear" w:color="auto" w:fill="FFFFFF"/>
        </w:rPr>
        <w:t>做為資料儲存空間與機器學習整合平台</w:t>
      </w:r>
      <w:r>
        <w:rPr>
          <w:rFonts w:ascii="微軟正黑體" w:eastAsia="微軟正黑體" w:hAnsi="微軟正黑體" w:cs="Arial" w:hint="eastAsia"/>
          <w:shd w:val="clear" w:color="auto" w:fill="FFFFFF"/>
        </w:rPr>
        <w:t>。</w:t>
      </w:r>
    </w:p>
    <w:p w14:paraId="6593DCBD" w14:textId="77777777" w:rsidR="00970588" w:rsidRDefault="00970588" w:rsidP="001572F3">
      <w:pPr>
        <w:tabs>
          <w:tab w:val="left" w:pos="1160"/>
        </w:tabs>
        <w:ind w:right="-31"/>
        <w:rPr>
          <w:rFonts w:ascii="微軟正黑體" w:eastAsia="微軟正黑體" w:hAnsi="微軟正黑體" w:cstheme="minorHAnsi"/>
        </w:rPr>
      </w:pPr>
    </w:p>
    <w:p w14:paraId="287C05FF" w14:textId="77777777" w:rsidR="00970588" w:rsidRDefault="00970588" w:rsidP="001572F3">
      <w:pPr>
        <w:tabs>
          <w:tab w:val="left" w:pos="1160"/>
        </w:tabs>
        <w:ind w:right="-31"/>
        <w:rPr>
          <w:rFonts w:ascii="微軟正黑體" w:eastAsia="微軟正黑體" w:hAnsi="微軟正黑體" w:cstheme="minorHAnsi"/>
        </w:rPr>
      </w:pPr>
    </w:p>
    <w:p w14:paraId="67FFC286" w14:textId="1B38BE79" w:rsidR="00970588" w:rsidRPr="00C67354" w:rsidRDefault="00970588" w:rsidP="001572F3">
      <w:pPr>
        <w:tabs>
          <w:tab w:val="left" w:pos="1160"/>
        </w:tabs>
        <w:ind w:right="-31"/>
        <w:rPr>
          <w:rFonts w:ascii="微軟正黑體" w:eastAsia="微軟正黑體" w:hAnsi="微軟正黑體" w:cstheme="minorHAnsi" w:hint="eastAsia"/>
        </w:rPr>
        <w:sectPr w:rsidR="00970588" w:rsidRPr="00C67354" w:rsidSect="00A33B3D">
          <w:headerReference w:type="default" r:id="rId12"/>
          <w:footerReference w:type="default" r:id="rId13"/>
          <w:type w:val="continuous"/>
          <w:pgSz w:w="11910" w:h="16840"/>
          <w:pgMar w:top="1440" w:right="1080" w:bottom="1134" w:left="1080" w:header="734" w:footer="0" w:gutter="0"/>
          <w:pgNumType w:start="1"/>
          <w:cols w:space="720"/>
          <w:docGrid w:linePitch="299"/>
        </w:sectPr>
      </w:pPr>
    </w:p>
    <w:p w14:paraId="150F026E" w14:textId="178B54A1" w:rsidR="00055EBA" w:rsidRPr="00055EBA" w:rsidRDefault="00055EBA" w:rsidP="00055EBA">
      <w:pPr>
        <w:jc w:val="both"/>
        <w:rPr>
          <w:rFonts w:ascii="微軟正黑體" w:eastAsia="微軟正黑體" w:hAnsi="微軟正黑體" w:cstheme="minorHAnsi"/>
          <w:spacing w:val="-4"/>
        </w:rPr>
      </w:pPr>
    </w:p>
    <w:p w14:paraId="7BDCE53D" w14:textId="43EF30DA" w:rsidR="00055EBA" w:rsidRPr="00055EBA" w:rsidRDefault="00922A8D" w:rsidP="00055EBA">
      <w:pPr>
        <w:jc w:val="both"/>
        <w:rPr>
          <w:rFonts w:ascii="微軟正黑體" w:eastAsia="微軟正黑體" w:hAnsi="微軟正黑體" w:cstheme="minorHAnsi"/>
          <w:b/>
          <w:bCs/>
          <w:spacing w:val="-4"/>
        </w:rPr>
      </w:pPr>
      <w:r>
        <w:rPr>
          <w:rFonts w:ascii="微軟正黑體" w:eastAsia="微軟正黑體" w:hAnsi="微軟正黑體" w:cstheme="minorHAnsi" w:hint="eastAsia"/>
          <w:b/>
          <w:bCs/>
          <w:spacing w:val="-4"/>
        </w:rPr>
        <w:t>九</w:t>
      </w:r>
      <w:r w:rsidR="00055EBA" w:rsidRPr="00055EBA">
        <w:rPr>
          <w:rFonts w:ascii="微軟正黑體" w:eastAsia="微軟正黑體" w:hAnsi="微軟正黑體" w:cstheme="minorHAnsi"/>
          <w:b/>
          <w:bCs/>
          <w:spacing w:val="-4"/>
        </w:rPr>
        <w:t>、注意事項</w:t>
      </w:r>
    </w:p>
    <w:bookmarkEnd w:id="0"/>
    <w:p w14:paraId="44A1AEB9" w14:textId="77777777" w:rsidR="00922A8D" w:rsidRPr="00922A8D" w:rsidRDefault="00922A8D" w:rsidP="00922A8D">
      <w:pPr>
        <w:numPr>
          <w:ilvl w:val="0"/>
          <w:numId w:val="5"/>
        </w:numPr>
        <w:tabs>
          <w:tab w:val="left" w:pos="1160"/>
        </w:tabs>
        <w:ind w:right="240"/>
        <w:jc w:val="both"/>
        <w:rPr>
          <w:rFonts w:ascii="微軟正黑體" w:eastAsia="微軟正黑體" w:hAnsi="微軟正黑體" w:cstheme="minorHAnsi"/>
        </w:rPr>
      </w:pPr>
      <w:r w:rsidRPr="00922A8D">
        <w:rPr>
          <w:rFonts w:ascii="微軟正黑體" w:eastAsia="微軟正黑體" w:hAnsi="微軟正黑體" w:cstheme="minorHAnsi"/>
        </w:rPr>
        <w:t>參賽隊伍所提計畫應自行規劃，且須自行確認未有侵犯他人智慧財產權狀況。</w:t>
      </w:r>
    </w:p>
    <w:p w14:paraId="09B8C6E0" w14:textId="77777777" w:rsidR="00922A8D" w:rsidRPr="00922A8D" w:rsidRDefault="00922A8D" w:rsidP="00922A8D">
      <w:pPr>
        <w:numPr>
          <w:ilvl w:val="0"/>
          <w:numId w:val="5"/>
        </w:numPr>
        <w:tabs>
          <w:tab w:val="left" w:pos="1160"/>
        </w:tabs>
        <w:ind w:right="240"/>
        <w:jc w:val="both"/>
        <w:rPr>
          <w:rFonts w:ascii="微軟正黑體" w:eastAsia="微軟正黑體" w:hAnsi="微軟正黑體" w:cstheme="minorHAnsi"/>
        </w:rPr>
      </w:pPr>
      <w:r w:rsidRPr="00922A8D">
        <w:rPr>
          <w:rFonts w:ascii="微軟正黑體" w:eastAsia="微軟正黑體" w:hAnsi="微軟正黑體" w:cstheme="minorHAnsi"/>
        </w:rPr>
        <w:t>為鼓勵「創新發展性」與「落地價值」之創意提案，並鼓勵國家新興人才大專院校學生多參與大數據競賽活動，曾參加相關主題之競賽且獲得名次者，不得以獲獎作品相同內容再次參加本競賽。</w:t>
      </w:r>
    </w:p>
    <w:p w14:paraId="10B246C9" w14:textId="77777777" w:rsidR="00922A8D" w:rsidRPr="00922A8D" w:rsidRDefault="00922A8D" w:rsidP="00922A8D">
      <w:pPr>
        <w:numPr>
          <w:ilvl w:val="0"/>
          <w:numId w:val="5"/>
        </w:numPr>
        <w:tabs>
          <w:tab w:val="left" w:pos="1160"/>
        </w:tabs>
        <w:ind w:right="240"/>
        <w:jc w:val="both"/>
        <w:rPr>
          <w:rFonts w:ascii="微軟正黑體" w:eastAsia="微軟正黑體" w:hAnsi="微軟正黑體" w:cstheme="minorHAnsi"/>
        </w:rPr>
      </w:pPr>
      <w:r w:rsidRPr="00922A8D">
        <w:rPr>
          <w:rFonts w:ascii="微軟正黑體" w:eastAsia="微軟正黑體" w:hAnsi="微軟正黑體" w:cstheme="minorHAnsi"/>
        </w:rPr>
        <w:t>參賽團隊同意及保證其為參加本競賽所提供之資料內容全屬真實，如有虛假，願將得獎時獲頒獎金、獎盃及獎狀繳回外，亦願自負相關責任，主辦單位有權利取消該參賽者之參賽資格及一切相關權利。</w:t>
      </w:r>
    </w:p>
    <w:p w14:paraId="4414DC02" w14:textId="10C1532B" w:rsidR="0024625A" w:rsidRPr="001572F3" w:rsidRDefault="0024625A" w:rsidP="00922A8D">
      <w:pPr>
        <w:numPr>
          <w:ilvl w:val="0"/>
          <w:numId w:val="5"/>
        </w:numPr>
        <w:tabs>
          <w:tab w:val="left" w:pos="1160"/>
        </w:tabs>
        <w:ind w:right="240"/>
        <w:jc w:val="both"/>
        <w:rPr>
          <w:rFonts w:ascii="微軟正黑體" w:eastAsia="微軟正黑體" w:hAnsi="微軟正黑體" w:cstheme="minorHAnsi"/>
          <w:strike/>
        </w:rPr>
      </w:pPr>
      <w:r w:rsidRPr="001572F3">
        <w:rPr>
          <w:rFonts w:ascii="微軟正黑體" w:eastAsia="微軟正黑體" w:hAnsi="微軟正黑體" w:cstheme="minorHAnsi" w:hint="eastAsia"/>
        </w:rPr>
        <w:t>參賽團隊應簽署參賽同意書（含個人資料保護法告知暨蒐集處理利用說明</w:t>
      </w:r>
      <w:r w:rsidRPr="001572F3">
        <w:rPr>
          <w:rFonts w:ascii="微軟正黑體" w:eastAsia="微軟正黑體" w:hAnsi="微軟正黑體" w:cstheme="minorHAnsi"/>
        </w:rPr>
        <w:t>）</w:t>
      </w:r>
      <w:r w:rsidR="00CF3507" w:rsidRPr="001572F3">
        <w:rPr>
          <w:rFonts w:ascii="微軟正黑體" w:eastAsia="微軟正黑體" w:hAnsi="微軟正黑體" w:cstheme="minorHAnsi" w:hint="eastAsia"/>
        </w:rPr>
        <w:t>，如</w:t>
      </w:r>
      <w:r w:rsidR="00A6279D" w:rsidRPr="001572F3">
        <w:rPr>
          <w:rFonts w:ascii="微軟正黑體" w:eastAsia="微軟正黑體" w:hAnsi="微軟正黑體" w:cstheme="minorHAnsi"/>
        </w:rPr>
        <w:t>未滿18歲</w:t>
      </w:r>
      <w:r w:rsidR="00A6279D" w:rsidRPr="001572F3">
        <w:rPr>
          <w:rFonts w:ascii="微軟正黑體" w:eastAsia="微軟正黑體" w:hAnsi="微軟正黑體" w:cstheme="minorHAnsi" w:hint="eastAsia"/>
        </w:rPr>
        <w:t>者</w:t>
      </w:r>
      <w:r w:rsidR="00CF3507" w:rsidRPr="001572F3">
        <w:rPr>
          <w:rFonts w:ascii="微軟正黑體" w:eastAsia="微軟正黑體" w:hAnsi="微軟正黑體" w:cstheme="minorHAnsi" w:hint="eastAsia"/>
        </w:rPr>
        <w:t>尚須簽署法定代理人同意書</w:t>
      </w:r>
      <w:r w:rsidRPr="001572F3">
        <w:rPr>
          <w:rFonts w:ascii="微軟正黑體" w:eastAsia="微軟正黑體" w:hAnsi="微軟正黑體" w:cstheme="minorHAnsi" w:hint="eastAsia"/>
        </w:rPr>
        <w:t>，並遵守本</w:t>
      </w:r>
      <w:r w:rsidR="00A6279D" w:rsidRPr="001572F3">
        <w:rPr>
          <w:rFonts w:ascii="微軟正黑體" w:eastAsia="微軟正黑體" w:hAnsi="微軟正黑體" w:cstheme="minorHAnsi" w:hint="eastAsia"/>
        </w:rPr>
        <w:t>競賽</w:t>
      </w:r>
      <w:r w:rsidRPr="001572F3">
        <w:rPr>
          <w:rFonts w:ascii="微軟正黑體" w:eastAsia="微軟正黑體" w:hAnsi="微軟正黑體" w:cstheme="minorHAnsi" w:hint="eastAsia"/>
        </w:rPr>
        <w:t>之各項規定</w:t>
      </w:r>
      <w:r w:rsidR="00CF3507" w:rsidRPr="001572F3">
        <w:rPr>
          <w:rFonts w:ascii="微軟正黑體" w:eastAsia="微軟正黑體" w:hAnsi="微軟正黑體" w:cstheme="minorHAnsi" w:hint="eastAsia"/>
        </w:rPr>
        <w:t>，簽署後視同同意</w:t>
      </w:r>
      <w:r w:rsidR="00A6279D" w:rsidRPr="001572F3">
        <w:rPr>
          <w:rFonts w:ascii="微軟正黑體" w:eastAsia="微軟正黑體" w:hAnsi="微軟正黑體" w:cstheme="minorHAnsi" w:hint="eastAsia"/>
        </w:rPr>
        <w:t>主辦單位公佈之競賽辦法、賽程、官方網站所載注意事項及各項公告、規則、評分標準、獎勵</w:t>
      </w:r>
      <w:r w:rsidR="00CF3507" w:rsidRPr="001572F3">
        <w:rPr>
          <w:rFonts w:ascii="微軟正黑體" w:eastAsia="微軟正黑體" w:hAnsi="微軟正黑體" w:cstheme="minorHAnsi" w:hint="eastAsia"/>
        </w:rPr>
        <w:t>，活動中若有爭議，主辦及承辦單位保有</w:t>
      </w:r>
      <w:r w:rsidR="0095382F" w:rsidRPr="001572F3">
        <w:rPr>
          <w:rFonts w:ascii="微軟正黑體" w:eastAsia="微軟正黑體" w:hAnsi="微軟正黑體" w:cstheme="minorHAnsi" w:hint="eastAsia"/>
        </w:rPr>
        <w:t>競賽</w:t>
      </w:r>
      <w:r w:rsidR="00CF3507" w:rsidRPr="001572F3">
        <w:rPr>
          <w:rFonts w:ascii="微軟正黑體" w:eastAsia="微軟正黑體" w:hAnsi="微軟正黑體" w:cstheme="minorHAnsi" w:hint="eastAsia"/>
        </w:rPr>
        <w:t>辦法最終解釋權</w:t>
      </w:r>
      <w:r w:rsidRPr="001572F3">
        <w:rPr>
          <w:rFonts w:ascii="微軟正黑體" w:eastAsia="微軟正黑體" w:hAnsi="微軟正黑體" w:cstheme="minorHAnsi" w:hint="eastAsia"/>
        </w:rPr>
        <w:t>。</w:t>
      </w:r>
    </w:p>
    <w:p w14:paraId="5A1E0743" w14:textId="42B43CF4" w:rsidR="0024625A" w:rsidRPr="001572F3" w:rsidRDefault="0024625A" w:rsidP="00CF3507">
      <w:pPr>
        <w:numPr>
          <w:ilvl w:val="0"/>
          <w:numId w:val="5"/>
        </w:numPr>
        <w:tabs>
          <w:tab w:val="left" w:pos="1160"/>
        </w:tabs>
        <w:ind w:right="240"/>
        <w:jc w:val="both"/>
        <w:rPr>
          <w:rFonts w:ascii="微軟正黑體" w:eastAsia="微軟正黑體" w:hAnsi="微軟正黑體" w:cstheme="minorHAnsi"/>
        </w:rPr>
      </w:pPr>
      <w:bookmarkStart w:id="1" w:name="_Hlk173063308"/>
      <w:r w:rsidRPr="001572F3">
        <w:rPr>
          <w:rFonts w:ascii="微軟正黑體" w:eastAsia="微軟正黑體" w:hAnsi="微軟正黑體" w:cstheme="minorHAnsi" w:hint="eastAsia"/>
        </w:rPr>
        <w:t>本競賽所</w:t>
      </w:r>
      <w:r w:rsidR="00A6279D" w:rsidRPr="001572F3">
        <w:rPr>
          <w:rFonts w:ascii="微軟正黑體" w:eastAsia="微軟正黑體" w:hAnsi="微軟正黑體" w:cstheme="minorHAnsi" w:hint="eastAsia"/>
        </w:rPr>
        <w:t>提供</w:t>
      </w:r>
      <w:r w:rsidRPr="001572F3">
        <w:rPr>
          <w:rFonts w:ascii="微軟正黑體" w:eastAsia="微軟正黑體" w:hAnsi="微軟正黑體" w:cstheme="minorHAnsi" w:hint="eastAsia"/>
        </w:rPr>
        <w:t>之</w:t>
      </w:r>
      <w:r w:rsidR="00CF3507" w:rsidRPr="001572F3">
        <w:rPr>
          <w:rFonts w:ascii="微軟正黑體" w:eastAsia="微軟正黑體" w:hAnsi="微軟正黑體" w:cstheme="minorHAnsi" w:hint="eastAsia"/>
        </w:rPr>
        <w:t>相關</w:t>
      </w:r>
      <w:r w:rsidRPr="001572F3">
        <w:rPr>
          <w:rFonts w:ascii="微軟正黑體" w:eastAsia="微軟正黑體" w:hAnsi="微軟正黑體" w:cstheme="minorHAnsi"/>
        </w:rPr>
        <w:t>「數據資料」</w:t>
      </w:r>
      <w:r w:rsidR="00CF3507" w:rsidRPr="001572F3">
        <w:rPr>
          <w:rFonts w:ascii="微軟正黑體" w:eastAsia="微軟正黑體" w:hAnsi="微軟正黑體" w:cstheme="minorHAnsi" w:hint="eastAsia"/>
        </w:rPr>
        <w:t>皆經過去識別化處理，</w:t>
      </w:r>
      <w:r w:rsidRPr="001572F3">
        <w:rPr>
          <w:rFonts w:ascii="微軟正黑體" w:eastAsia="微軟正黑體" w:hAnsi="微軟正黑體" w:cstheme="minorHAnsi"/>
        </w:rPr>
        <w:t>僅供本競賽</w:t>
      </w:r>
      <w:r w:rsidRPr="001572F3">
        <w:rPr>
          <w:rFonts w:ascii="微軟正黑體" w:eastAsia="微軟正黑體" w:hAnsi="微軟正黑體" w:cstheme="minorHAnsi" w:hint="eastAsia"/>
        </w:rPr>
        <w:t>使⽤，除經主辦單位事前書⾯同意之外，不得以任何形式、⽅法將數據資料外流或⽤於本競賽之外之⼀切⽤途，於本競賽參賽⽬的完遂後，</w:t>
      </w:r>
      <w:r w:rsidR="00CF3507" w:rsidRPr="001572F3">
        <w:rPr>
          <w:rFonts w:ascii="微軟正黑體" w:eastAsia="微軟正黑體" w:hAnsi="微軟正黑體" w:cstheme="minorHAnsi" w:hint="eastAsia"/>
        </w:rPr>
        <w:t>參賽者須</w:t>
      </w:r>
      <w:r w:rsidRPr="001572F3">
        <w:rPr>
          <w:rFonts w:ascii="微軟正黑體" w:eastAsia="微軟正黑體" w:hAnsi="微軟正黑體" w:cstheme="minorHAnsi" w:hint="eastAsia"/>
        </w:rPr>
        <w:t>⾃⾏銷毀所有以⼀切型式保留之數據資料及相關衍⽣物。違者除將取消得獎資格，並</w:t>
      </w:r>
      <w:r w:rsidR="00CF3507" w:rsidRPr="001572F3">
        <w:rPr>
          <w:rFonts w:ascii="微軟正黑體" w:eastAsia="微軟正黑體" w:hAnsi="微軟正黑體" w:cstheme="minorHAnsi" w:hint="eastAsia"/>
        </w:rPr>
        <w:t>須</w:t>
      </w:r>
      <w:r w:rsidRPr="001572F3">
        <w:rPr>
          <w:rFonts w:ascii="微軟正黑體" w:eastAsia="微軟正黑體" w:hAnsi="微軟正黑體" w:cstheme="minorHAnsi" w:hint="eastAsia"/>
        </w:rPr>
        <w:t>承擔相關法律責任。</w:t>
      </w:r>
    </w:p>
    <w:bookmarkEnd w:id="1"/>
    <w:p w14:paraId="491972F4" w14:textId="5AA82B91" w:rsidR="00922A8D" w:rsidRPr="001572F3" w:rsidRDefault="00922A8D" w:rsidP="00922A8D">
      <w:pPr>
        <w:numPr>
          <w:ilvl w:val="0"/>
          <w:numId w:val="5"/>
        </w:numPr>
        <w:tabs>
          <w:tab w:val="left" w:pos="1160"/>
        </w:tabs>
        <w:ind w:right="240"/>
        <w:jc w:val="both"/>
        <w:rPr>
          <w:rFonts w:ascii="微軟正黑體" w:eastAsia="微軟正黑體" w:hAnsi="微軟正黑體" w:cstheme="minorHAnsi"/>
        </w:rPr>
      </w:pPr>
      <w:r w:rsidRPr="001572F3">
        <w:rPr>
          <w:rFonts w:ascii="微軟正黑體" w:eastAsia="微軟正黑體" w:hAnsi="微軟正黑體" w:cstheme="minorHAnsi"/>
        </w:rPr>
        <w:t>競賽獎金以參賽隊伍為單位發放，隊伍成員須由隊長代表</w:t>
      </w:r>
      <w:r w:rsidR="00790D1E" w:rsidRPr="001572F3">
        <w:rPr>
          <w:rFonts w:ascii="微軟正黑體" w:eastAsia="微軟正黑體" w:hAnsi="微軟正黑體" w:cstheme="minorHAnsi" w:hint="eastAsia"/>
        </w:rPr>
        <w:t>與承辦單位聯繫</w:t>
      </w:r>
      <w:r w:rsidR="00055A9D" w:rsidRPr="001572F3">
        <w:rPr>
          <w:rFonts w:ascii="微軟正黑體" w:eastAsia="微軟正黑體" w:hAnsi="微軟正黑體" w:cstheme="minorHAnsi" w:hint="eastAsia"/>
        </w:rPr>
        <w:t>並</w:t>
      </w:r>
      <w:r w:rsidR="00790D1E" w:rsidRPr="001572F3">
        <w:rPr>
          <w:rFonts w:ascii="微軟正黑體" w:eastAsia="微軟正黑體" w:hAnsi="微軟正黑體" w:cstheme="minorHAnsi" w:hint="eastAsia"/>
        </w:rPr>
        <w:t>確認獎金領取事宜。</w:t>
      </w:r>
    </w:p>
    <w:p w14:paraId="705BDFCB" w14:textId="06A6ED18" w:rsidR="00922A8D" w:rsidRPr="00922A8D" w:rsidRDefault="00922A8D" w:rsidP="00922A8D">
      <w:pPr>
        <w:numPr>
          <w:ilvl w:val="0"/>
          <w:numId w:val="5"/>
        </w:numPr>
        <w:tabs>
          <w:tab w:val="left" w:pos="1160"/>
        </w:tabs>
        <w:ind w:right="240"/>
        <w:jc w:val="both"/>
        <w:rPr>
          <w:rFonts w:ascii="微軟正黑體" w:eastAsia="微軟正黑體" w:hAnsi="微軟正黑體" w:cstheme="minorHAnsi"/>
        </w:rPr>
      </w:pPr>
      <w:r w:rsidRPr="00922A8D">
        <w:rPr>
          <w:rFonts w:ascii="微軟正黑體" w:eastAsia="微軟正黑體" w:hAnsi="微軟正黑體" w:cstheme="minorHAnsi"/>
        </w:rPr>
        <w:t>依中華民國稅法相關規定，獎項價值在新臺幣 1,001 元以上未滿 20,000 元者免扣繳所得稅，但得獎者仍須繳</w:t>
      </w:r>
      <w:r w:rsidRPr="00C67354">
        <w:rPr>
          <w:rFonts w:ascii="微軟正黑體" w:eastAsia="微軟正黑體" w:hAnsi="微軟正黑體" w:cstheme="minorHAnsi"/>
        </w:rPr>
        <w:t>交得獎收據及身</w:t>
      </w:r>
      <w:r w:rsidR="00C41CA3" w:rsidRPr="00C67354">
        <w:rPr>
          <w:rFonts w:ascii="微軟正黑體" w:eastAsia="微軟正黑體" w:hAnsi="微軟正黑體" w:cstheme="minorHAnsi" w:hint="eastAsia"/>
        </w:rPr>
        <w:t>分</w:t>
      </w:r>
      <w:r w:rsidRPr="00C67354">
        <w:rPr>
          <w:rFonts w:ascii="微軟正黑體" w:eastAsia="微軟正黑體" w:hAnsi="微軟正黑體" w:cstheme="minorHAnsi"/>
        </w:rPr>
        <w:t>證正反面影</w:t>
      </w:r>
      <w:r w:rsidRPr="00922A8D">
        <w:rPr>
          <w:rFonts w:ascii="微軟正黑體" w:eastAsia="微軟正黑體" w:hAnsi="微軟正黑體" w:cstheme="minorHAnsi"/>
        </w:rPr>
        <w:t>本以申報所得；超過新臺幣 20,001 元以上者，得獎者除須繳交收據及身分證影本外，活動承辦單位須先行扣繳 10% 所得稅。另得獎者如未滿18歲，應由父母/監護人代為簽收領獎，且附上其與得獎者之關係證明。得獎隊伍任一人（或其父母或監護人）若不願意配合，則視自動棄權，不具得獎資格。</w:t>
      </w:r>
    </w:p>
    <w:p w14:paraId="0FA550D5" w14:textId="77777777" w:rsidR="00922A8D" w:rsidRPr="00922A8D" w:rsidRDefault="00922A8D" w:rsidP="00922A8D">
      <w:pPr>
        <w:numPr>
          <w:ilvl w:val="0"/>
          <w:numId w:val="5"/>
        </w:numPr>
        <w:tabs>
          <w:tab w:val="left" w:pos="1160"/>
        </w:tabs>
        <w:ind w:right="240"/>
        <w:jc w:val="both"/>
        <w:rPr>
          <w:rFonts w:ascii="微軟正黑體" w:eastAsia="微軟正黑體" w:hAnsi="微軟正黑體" w:cstheme="minorHAnsi"/>
        </w:rPr>
      </w:pPr>
      <w:r w:rsidRPr="00922A8D">
        <w:rPr>
          <w:rFonts w:ascii="微軟正黑體" w:eastAsia="微軟正黑體" w:hAnsi="微軟正黑體" w:cstheme="minorHAnsi"/>
        </w:rPr>
        <w:t>因應所得稅法修正，實施「憑單無紙化」，自 2014 年起各類所得扣繳憑單符合一定情形者（即納稅義務人在中華民國境內居住之個人等），原則上免寄發憑單給納稅義務人，惟得獎者須於次年度 5 月底前完成申報。</w:t>
      </w:r>
    </w:p>
    <w:p w14:paraId="541AA603" w14:textId="77777777" w:rsidR="00922A8D" w:rsidRPr="00922A8D" w:rsidRDefault="00922A8D" w:rsidP="00922A8D">
      <w:pPr>
        <w:numPr>
          <w:ilvl w:val="0"/>
          <w:numId w:val="5"/>
        </w:numPr>
        <w:tabs>
          <w:tab w:val="left" w:pos="1160"/>
        </w:tabs>
        <w:ind w:right="240"/>
        <w:jc w:val="both"/>
        <w:rPr>
          <w:rFonts w:ascii="微軟正黑體" w:eastAsia="微軟正黑體" w:hAnsi="微軟正黑體" w:cstheme="minorHAnsi"/>
        </w:rPr>
      </w:pPr>
      <w:r w:rsidRPr="00922A8D">
        <w:rPr>
          <w:rFonts w:ascii="微軟正黑體" w:eastAsia="微軟正黑體" w:hAnsi="微軟正黑體" w:cstheme="minorHAnsi"/>
        </w:rPr>
        <w:t>為確保競賽公平、公正性，參賽隊伍應於報名、繳件截止日前提早上傳作品，若上傳過程中系統有任何問題，請於賽事截止時間前，連同系統狀況</w:t>
      </w:r>
      <w:proofErr w:type="gramStart"/>
      <w:r w:rsidRPr="00922A8D">
        <w:rPr>
          <w:rFonts w:ascii="微軟正黑體" w:eastAsia="微軟正黑體" w:hAnsi="微軟正黑體" w:cstheme="minorHAnsi"/>
        </w:rPr>
        <w:t>截圖寄</w:t>
      </w:r>
      <w:proofErr w:type="gramEnd"/>
      <w:r w:rsidRPr="00922A8D">
        <w:rPr>
          <w:rFonts w:ascii="微軟正黑體" w:eastAsia="微軟正黑體" w:hAnsi="微軟正黑體" w:cstheme="minorHAnsi"/>
        </w:rPr>
        <w:t>至客服信箱，承辦單位將協助處理，以系統後台收件狀況為</w:t>
      </w:r>
      <w:proofErr w:type="gramStart"/>
      <w:r w:rsidRPr="00922A8D">
        <w:rPr>
          <w:rFonts w:ascii="微軟正黑體" w:eastAsia="微軟正黑體" w:hAnsi="微軟正黑體" w:cstheme="minorHAnsi"/>
        </w:rPr>
        <w:t>準</w:t>
      </w:r>
      <w:proofErr w:type="gramEnd"/>
      <w:r w:rsidRPr="00922A8D">
        <w:rPr>
          <w:rFonts w:ascii="微軟正黑體" w:eastAsia="微軟正黑體" w:hAnsi="微軟正黑體" w:cstheme="minorHAnsi"/>
        </w:rPr>
        <w:t>。若因未提早上傳作品導致超過收件期限，且未於期限截止前反映至客服信箱， 承辦單位有權不受理，由參賽隊伍自行負擔風險及責任。</w:t>
      </w:r>
    </w:p>
    <w:p w14:paraId="1D5FA87E" w14:textId="4EBEC720" w:rsidR="00922A8D" w:rsidRPr="00C67354" w:rsidRDefault="00922A8D" w:rsidP="00922A8D">
      <w:pPr>
        <w:numPr>
          <w:ilvl w:val="0"/>
          <w:numId w:val="5"/>
        </w:numPr>
        <w:tabs>
          <w:tab w:val="left" w:pos="1160"/>
        </w:tabs>
        <w:ind w:right="240"/>
        <w:jc w:val="both"/>
        <w:rPr>
          <w:rFonts w:ascii="微軟正黑體" w:eastAsia="微軟正黑體" w:hAnsi="微軟正黑體" w:cstheme="minorHAnsi"/>
        </w:rPr>
      </w:pPr>
      <w:r w:rsidRPr="00C67354">
        <w:rPr>
          <w:rFonts w:ascii="微軟正黑體" w:eastAsia="微軟正黑體" w:hAnsi="微軟正黑體" w:cstheme="minorHAnsi"/>
        </w:rPr>
        <w:t>參賽隊伍若進入複賽、決賽，須配合參加</w:t>
      </w:r>
      <w:r w:rsidR="00955C53" w:rsidRPr="00C67354">
        <w:rPr>
          <w:rFonts w:ascii="微軟正黑體" w:eastAsia="微軟正黑體" w:hAnsi="微軟正黑體" w:cstheme="minorHAnsi" w:hint="eastAsia"/>
        </w:rPr>
        <w:t>承</w:t>
      </w:r>
      <w:r w:rsidRPr="00C67354">
        <w:rPr>
          <w:rFonts w:ascii="微軟正黑體" w:eastAsia="微軟正黑體" w:hAnsi="微軟正黑體" w:cstheme="minorHAnsi"/>
        </w:rPr>
        <w:t>辦單位規劃之賽</w:t>
      </w:r>
      <w:proofErr w:type="gramStart"/>
      <w:r w:rsidRPr="00C67354">
        <w:rPr>
          <w:rFonts w:ascii="微軟正黑體" w:eastAsia="微軟正黑體" w:hAnsi="微軟正黑體" w:cstheme="minorHAnsi"/>
        </w:rPr>
        <w:t>制線上</w:t>
      </w:r>
      <w:proofErr w:type="gramEnd"/>
      <w:r w:rsidRPr="00C67354">
        <w:rPr>
          <w:rFonts w:ascii="微軟正黑體" w:eastAsia="微軟正黑體" w:hAnsi="微軟正黑體" w:cstheme="minorHAnsi"/>
        </w:rPr>
        <w:t>及實體輔導培訓活動，入選決賽並獲獎之隊伍應出席成果發表暨頒獎典禮，進行成果發表簡報。</w:t>
      </w:r>
    </w:p>
    <w:p w14:paraId="30A1C5F4" w14:textId="77777777" w:rsidR="00922A8D" w:rsidRPr="00922A8D" w:rsidRDefault="00922A8D" w:rsidP="00922A8D">
      <w:pPr>
        <w:numPr>
          <w:ilvl w:val="0"/>
          <w:numId w:val="5"/>
        </w:numPr>
        <w:tabs>
          <w:tab w:val="left" w:pos="1160"/>
        </w:tabs>
        <w:ind w:right="240"/>
        <w:jc w:val="both"/>
        <w:rPr>
          <w:rFonts w:ascii="微軟正黑體" w:eastAsia="微軟正黑體" w:hAnsi="微軟正黑體" w:cstheme="minorHAnsi"/>
        </w:rPr>
      </w:pPr>
      <w:r w:rsidRPr="00922A8D">
        <w:rPr>
          <w:rFonts w:ascii="微軟正黑體" w:eastAsia="微軟正黑體" w:hAnsi="微軟正黑體" w:cstheme="minorHAnsi"/>
        </w:rPr>
        <w:t>主辦單位保有最終修改、變更、活動解釋及取消本活動之權利，若有相關異動將會公告於網站，恕</w:t>
      </w:r>
      <w:proofErr w:type="gramStart"/>
      <w:r w:rsidRPr="00922A8D">
        <w:rPr>
          <w:rFonts w:ascii="微軟正黑體" w:eastAsia="微軟正黑體" w:hAnsi="微軟正黑體" w:cstheme="minorHAnsi"/>
        </w:rPr>
        <w:t>不</w:t>
      </w:r>
      <w:proofErr w:type="gramEnd"/>
      <w:r w:rsidRPr="00922A8D">
        <w:rPr>
          <w:rFonts w:ascii="微軟正黑體" w:eastAsia="微軟正黑體" w:hAnsi="微軟正黑體" w:cstheme="minorHAnsi"/>
        </w:rPr>
        <w:t>另行通知。</w:t>
      </w:r>
    </w:p>
    <w:p w14:paraId="4933E719" w14:textId="77777777" w:rsidR="00922A8D" w:rsidRPr="00922A8D" w:rsidRDefault="00922A8D" w:rsidP="00922A8D">
      <w:pPr>
        <w:numPr>
          <w:ilvl w:val="0"/>
          <w:numId w:val="5"/>
        </w:numPr>
        <w:tabs>
          <w:tab w:val="left" w:pos="1160"/>
        </w:tabs>
        <w:ind w:right="240"/>
        <w:jc w:val="both"/>
        <w:rPr>
          <w:rFonts w:ascii="微軟正黑體" w:eastAsia="微軟正黑體" w:hAnsi="微軟正黑體" w:cstheme="minorHAnsi"/>
        </w:rPr>
      </w:pPr>
      <w:r w:rsidRPr="00922A8D">
        <w:rPr>
          <w:rFonts w:ascii="微軟正黑體" w:eastAsia="微軟正黑體" w:hAnsi="微軟正黑體" w:cstheme="minorHAnsi"/>
        </w:rPr>
        <w:t>競賽內容之提問方式：</w:t>
      </w:r>
    </w:p>
    <w:p w14:paraId="67359288" w14:textId="77777777" w:rsidR="00922A8D" w:rsidRPr="00922A8D" w:rsidRDefault="00922A8D" w:rsidP="00922A8D">
      <w:pPr>
        <w:numPr>
          <w:ilvl w:val="0"/>
          <w:numId w:val="5"/>
        </w:numPr>
        <w:tabs>
          <w:tab w:val="left" w:pos="1160"/>
          <w:tab w:val="num" w:pos="1440"/>
        </w:tabs>
        <w:ind w:right="240"/>
        <w:jc w:val="both"/>
        <w:rPr>
          <w:rFonts w:ascii="微軟正黑體" w:eastAsia="微軟正黑體" w:hAnsi="微軟正黑體" w:cstheme="minorHAnsi"/>
        </w:rPr>
      </w:pPr>
      <w:r w:rsidRPr="00922A8D">
        <w:rPr>
          <w:rFonts w:ascii="微軟正黑體" w:eastAsia="微軟正黑體" w:hAnsi="微軟正黑體" w:cstheme="minorHAnsi"/>
          <w:b/>
          <w:bCs/>
        </w:rPr>
        <w:t>建議由參賽隊伍之隊長以條列方式將提問整合後，E-mail 至2024郵政大數據競賽小組。</w:t>
      </w:r>
    </w:p>
    <w:p w14:paraId="0D434D31" w14:textId="77777777" w:rsidR="00922A8D" w:rsidRPr="00922A8D" w:rsidRDefault="00922A8D" w:rsidP="00922A8D">
      <w:pPr>
        <w:numPr>
          <w:ilvl w:val="0"/>
          <w:numId w:val="5"/>
        </w:numPr>
        <w:tabs>
          <w:tab w:val="left" w:pos="1160"/>
          <w:tab w:val="num" w:pos="1440"/>
        </w:tabs>
        <w:ind w:right="240"/>
        <w:jc w:val="both"/>
        <w:rPr>
          <w:rFonts w:ascii="微軟正黑體" w:eastAsia="微軟正黑體" w:hAnsi="微軟正黑體" w:cstheme="minorHAnsi"/>
        </w:rPr>
      </w:pPr>
      <w:r w:rsidRPr="00922A8D">
        <w:rPr>
          <w:rFonts w:ascii="微軟正黑體" w:eastAsia="微軟正黑體" w:hAnsi="微軟正黑體" w:cstheme="minorHAnsi"/>
          <w:b/>
          <w:bCs/>
        </w:rPr>
        <w:t>E-mail 標題請註明「隊伍序號＋隊名＋問題主旨」</w:t>
      </w:r>
    </w:p>
    <w:p w14:paraId="13FA498C" w14:textId="572AC3FC" w:rsidR="00BF4D69" w:rsidRPr="00922A8D" w:rsidRDefault="00922A8D" w:rsidP="00922A8D">
      <w:pPr>
        <w:numPr>
          <w:ilvl w:val="0"/>
          <w:numId w:val="5"/>
        </w:numPr>
        <w:tabs>
          <w:tab w:val="left" w:pos="1160"/>
          <w:tab w:val="num" w:pos="1440"/>
        </w:tabs>
        <w:ind w:right="240"/>
        <w:jc w:val="both"/>
        <w:rPr>
          <w:rFonts w:ascii="微軟正黑體" w:eastAsia="微軟正黑體" w:hAnsi="微軟正黑體" w:cstheme="minorHAnsi"/>
        </w:rPr>
      </w:pPr>
      <w:r w:rsidRPr="00922A8D">
        <w:rPr>
          <w:rFonts w:ascii="微軟正黑體" w:eastAsia="微軟正黑體" w:hAnsi="微軟正黑體" w:cstheme="minorHAnsi"/>
          <w:b/>
          <w:bCs/>
        </w:rPr>
        <w:t>賽</w:t>
      </w:r>
      <w:proofErr w:type="gramStart"/>
      <w:r w:rsidRPr="00922A8D">
        <w:rPr>
          <w:rFonts w:ascii="微軟正黑體" w:eastAsia="微軟正黑體" w:hAnsi="微軟正黑體" w:cstheme="minorHAnsi"/>
          <w:b/>
          <w:bCs/>
        </w:rPr>
        <w:t>務</w:t>
      </w:r>
      <w:proofErr w:type="gramEnd"/>
      <w:r w:rsidRPr="00922A8D">
        <w:rPr>
          <w:rFonts w:ascii="微軟正黑體" w:eastAsia="微軟正黑體" w:hAnsi="微軟正黑體" w:cstheme="minorHAnsi"/>
          <w:b/>
          <w:bCs/>
        </w:rPr>
        <w:t>問題、客服聯絡歡迎使用下列信箱：</w:t>
      </w:r>
      <w:hyperlink r:id="rId14" w:history="1">
        <w:r w:rsidRPr="00922A8D">
          <w:rPr>
            <w:rStyle w:val="af0"/>
            <w:rFonts w:ascii="微軟正黑體" w:eastAsia="微軟正黑體" w:hAnsi="微軟正黑體" w:cstheme="minorHAnsi"/>
            <w:b/>
            <w:bCs/>
          </w:rPr>
          <w:t>bigdata_contest@swem.com.tw</w:t>
        </w:r>
      </w:hyperlink>
    </w:p>
    <w:sectPr w:rsidR="00BF4D69" w:rsidRPr="00922A8D" w:rsidSect="0002486D">
      <w:pgSz w:w="11910" w:h="16840"/>
      <w:pgMar w:top="1560" w:right="540" w:bottom="280" w:left="64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1331" w14:textId="77777777" w:rsidR="004216A9" w:rsidRDefault="004216A9">
      <w:r>
        <w:separator/>
      </w:r>
    </w:p>
  </w:endnote>
  <w:endnote w:type="continuationSeparator" w:id="0">
    <w:p w14:paraId="6C982892" w14:textId="77777777" w:rsidR="004216A9" w:rsidRDefault="0042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antinghei TC Extralight">
    <w:altName w:val="微軟正黑體"/>
    <w:charset w:val="88"/>
    <w:family w:val="script"/>
    <w:pitch w:val="variable"/>
    <w:sig w:usb0="00000001" w:usb1="080E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085613"/>
      <w:docPartObj>
        <w:docPartGallery w:val="Page Numbers (Bottom of Page)"/>
        <w:docPartUnique/>
      </w:docPartObj>
    </w:sdtPr>
    <w:sdtEndPr/>
    <w:sdtContent>
      <w:p w14:paraId="526EE7F9" w14:textId="7079DA0C" w:rsidR="0010003C" w:rsidRDefault="0010003C">
        <w:pPr>
          <w:pStyle w:val="ad"/>
          <w:jc w:val="right"/>
        </w:pPr>
        <w:r>
          <w:fldChar w:fldCharType="begin"/>
        </w:r>
        <w:r>
          <w:instrText>PAGE   \* MERGEFORMAT</w:instrText>
        </w:r>
        <w:r>
          <w:fldChar w:fldCharType="separate"/>
        </w:r>
        <w:r>
          <w:rPr>
            <w:lang w:val="zh-TW"/>
          </w:rPr>
          <w:t>2</w:t>
        </w:r>
        <w:r>
          <w:fldChar w:fldCharType="end"/>
        </w:r>
      </w:p>
    </w:sdtContent>
  </w:sdt>
  <w:p w14:paraId="05E961BE" w14:textId="77777777" w:rsidR="0010003C" w:rsidRDefault="0010003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E8155" w14:textId="77777777" w:rsidR="004216A9" w:rsidRDefault="004216A9">
      <w:r>
        <w:separator/>
      </w:r>
    </w:p>
  </w:footnote>
  <w:footnote w:type="continuationSeparator" w:id="0">
    <w:p w14:paraId="64E3B126" w14:textId="77777777" w:rsidR="004216A9" w:rsidRDefault="0042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8C61" w14:textId="63C696BE" w:rsidR="00E966B7" w:rsidRDefault="00E966B7">
    <w:pPr>
      <w:pStyle w:val="a3"/>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mso99BC"/>
      </v:shape>
    </w:pict>
  </w:numPicBullet>
  <w:abstractNum w:abstractNumId="0" w15:restartNumberingAfterBreak="0">
    <w:nsid w:val="14E13C6E"/>
    <w:multiLevelType w:val="multilevel"/>
    <w:tmpl w:val="2D0C7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B5109"/>
    <w:multiLevelType w:val="multilevel"/>
    <w:tmpl w:val="A7585576"/>
    <w:lvl w:ilvl="0">
      <w:start w:val="1"/>
      <w:numFmt w:val="ideographLegalTraditional"/>
      <w:lvlText w:val="%1、"/>
      <w:lvlJc w:val="left"/>
      <w:pPr>
        <w:ind w:left="480" w:hanging="480"/>
      </w:pPr>
      <w:rPr>
        <w:rFonts w:hint="eastAsia"/>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PicBulletId w:val="0"/>
      <w:lvlJc w:val="left"/>
      <w:pPr>
        <w:ind w:left="0" w:firstLine="0"/>
      </w:pPr>
      <w:rPr>
        <w:rFonts w:ascii="Wingdings" w:hAnsi="Wingdings" w:hint="default"/>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suff w:val="nothing"/>
      <w:lvlText w:val="（%3）"/>
      <w:lvlJc w:val="left"/>
      <w:pPr>
        <w:ind w:left="284" w:firstLine="0"/>
      </w:pPr>
      <w:rPr>
        <w:rFonts w:hint="eastAsia"/>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4."/>
      <w:lvlJc w:val="left"/>
      <w:pPr>
        <w:ind w:left="1700" w:hanging="425"/>
      </w:pPr>
      <w:rPr>
        <w:rFonts w:hint="eastAsia"/>
        <w:b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5"/>
      <w:suff w:val="nothing"/>
      <w:lvlText w:val="(%5)"/>
      <w:lvlJc w:val="left"/>
      <w:pPr>
        <w:ind w:left="1758" w:hanging="45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6"/>
      <w:lvlJc w:val="left"/>
      <w:pPr>
        <w:ind w:left="851" w:firstLine="0"/>
      </w:pPr>
      <w:rPr>
        <w:rFonts w:asciiTheme="minorHAnsi" w:eastAsia="標楷體" w:hAnsiTheme="minorHAnsi" w:hint="default"/>
        <w:b w:val="0"/>
        <w:i w:val="0"/>
        <w:color w:val="auto"/>
        <w:sz w:val="28"/>
      </w:rPr>
    </w:lvl>
    <w:lvl w:ilvl="6">
      <w:start w:val="1"/>
      <w:numFmt w:val="upperLetter"/>
      <w:pStyle w:val="6"/>
      <w:suff w:val="nothing"/>
      <w:lvlText w:val="%7."/>
      <w:lvlJc w:val="left"/>
      <w:pPr>
        <w:ind w:left="1531" w:firstLine="0"/>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 w15:restartNumberingAfterBreak="0">
    <w:nsid w:val="49087D59"/>
    <w:multiLevelType w:val="multilevel"/>
    <w:tmpl w:val="111E2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613585"/>
    <w:multiLevelType w:val="multilevel"/>
    <w:tmpl w:val="C5B8C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520625"/>
    <w:multiLevelType w:val="multilevel"/>
    <w:tmpl w:val="CA2A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4104F"/>
    <w:multiLevelType w:val="hybridMultilevel"/>
    <w:tmpl w:val="17162842"/>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739D1980"/>
    <w:multiLevelType w:val="hybridMultilevel"/>
    <w:tmpl w:val="0386784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00482416">
    <w:abstractNumId w:val="1"/>
  </w:num>
  <w:num w:numId="2" w16cid:durableId="995457258">
    <w:abstractNumId w:val="6"/>
  </w:num>
  <w:num w:numId="3" w16cid:durableId="1647590377">
    <w:abstractNumId w:val="5"/>
  </w:num>
  <w:num w:numId="4" w16cid:durableId="360321330">
    <w:abstractNumId w:val="2"/>
  </w:num>
  <w:num w:numId="5" w16cid:durableId="848065651">
    <w:abstractNumId w:val="3"/>
  </w:num>
  <w:num w:numId="6" w16cid:durableId="337775081">
    <w:abstractNumId w:val="0"/>
  </w:num>
  <w:num w:numId="7" w16cid:durableId="5419424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B7"/>
    <w:rsid w:val="0000354F"/>
    <w:rsid w:val="00006CD9"/>
    <w:rsid w:val="00013442"/>
    <w:rsid w:val="0002486D"/>
    <w:rsid w:val="00025847"/>
    <w:rsid w:val="00026BE1"/>
    <w:rsid w:val="00031F93"/>
    <w:rsid w:val="00050B91"/>
    <w:rsid w:val="00055A9D"/>
    <w:rsid w:val="00055EBA"/>
    <w:rsid w:val="00086980"/>
    <w:rsid w:val="00094F07"/>
    <w:rsid w:val="000A3658"/>
    <w:rsid w:val="000C3D93"/>
    <w:rsid w:val="000D1A9C"/>
    <w:rsid w:val="000D205C"/>
    <w:rsid w:val="000D3000"/>
    <w:rsid w:val="000E0B0F"/>
    <w:rsid w:val="000E3EAA"/>
    <w:rsid w:val="000E66AD"/>
    <w:rsid w:val="0010003C"/>
    <w:rsid w:val="0010038E"/>
    <w:rsid w:val="0010313F"/>
    <w:rsid w:val="001152B0"/>
    <w:rsid w:val="00137D63"/>
    <w:rsid w:val="001572F3"/>
    <w:rsid w:val="00172495"/>
    <w:rsid w:val="001A0F59"/>
    <w:rsid w:val="001A72EE"/>
    <w:rsid w:val="001C217B"/>
    <w:rsid w:val="001D671D"/>
    <w:rsid w:val="001E1A52"/>
    <w:rsid w:val="001F08F5"/>
    <w:rsid w:val="001F2CC3"/>
    <w:rsid w:val="00202798"/>
    <w:rsid w:val="002128E0"/>
    <w:rsid w:val="00235889"/>
    <w:rsid w:val="00236BD1"/>
    <w:rsid w:val="0023786E"/>
    <w:rsid w:val="002433EC"/>
    <w:rsid w:val="0024625A"/>
    <w:rsid w:val="00253C4F"/>
    <w:rsid w:val="00274BEA"/>
    <w:rsid w:val="00280342"/>
    <w:rsid w:val="00280AA8"/>
    <w:rsid w:val="002824AD"/>
    <w:rsid w:val="00282F03"/>
    <w:rsid w:val="00285F16"/>
    <w:rsid w:val="00292F27"/>
    <w:rsid w:val="002B4D64"/>
    <w:rsid w:val="002C3BD4"/>
    <w:rsid w:val="002D6338"/>
    <w:rsid w:val="002D6987"/>
    <w:rsid w:val="002F317C"/>
    <w:rsid w:val="002F42A6"/>
    <w:rsid w:val="002F7864"/>
    <w:rsid w:val="00301008"/>
    <w:rsid w:val="0032016A"/>
    <w:rsid w:val="0033459E"/>
    <w:rsid w:val="0034530D"/>
    <w:rsid w:val="003558CB"/>
    <w:rsid w:val="00363721"/>
    <w:rsid w:val="00366F87"/>
    <w:rsid w:val="00373AF8"/>
    <w:rsid w:val="00377C5C"/>
    <w:rsid w:val="00384A42"/>
    <w:rsid w:val="00386A9A"/>
    <w:rsid w:val="003C076C"/>
    <w:rsid w:val="003C3D90"/>
    <w:rsid w:val="003D6105"/>
    <w:rsid w:val="003E286F"/>
    <w:rsid w:val="003F4D69"/>
    <w:rsid w:val="00414051"/>
    <w:rsid w:val="00420162"/>
    <w:rsid w:val="004216A9"/>
    <w:rsid w:val="004320EE"/>
    <w:rsid w:val="00433467"/>
    <w:rsid w:val="00440E3B"/>
    <w:rsid w:val="0044219D"/>
    <w:rsid w:val="00443B0B"/>
    <w:rsid w:val="00444C1B"/>
    <w:rsid w:val="00445232"/>
    <w:rsid w:val="0045160A"/>
    <w:rsid w:val="004563BC"/>
    <w:rsid w:val="00463A6C"/>
    <w:rsid w:val="00470294"/>
    <w:rsid w:val="00471475"/>
    <w:rsid w:val="00473382"/>
    <w:rsid w:val="004A22BC"/>
    <w:rsid w:val="004A4875"/>
    <w:rsid w:val="004B015A"/>
    <w:rsid w:val="004B3F40"/>
    <w:rsid w:val="004D084C"/>
    <w:rsid w:val="004E59E5"/>
    <w:rsid w:val="004E7FDF"/>
    <w:rsid w:val="004F2510"/>
    <w:rsid w:val="00504010"/>
    <w:rsid w:val="00504202"/>
    <w:rsid w:val="00515A39"/>
    <w:rsid w:val="00516B2C"/>
    <w:rsid w:val="00526476"/>
    <w:rsid w:val="00527F07"/>
    <w:rsid w:val="0054271F"/>
    <w:rsid w:val="00552823"/>
    <w:rsid w:val="00561682"/>
    <w:rsid w:val="0056599E"/>
    <w:rsid w:val="00585CA9"/>
    <w:rsid w:val="00593C45"/>
    <w:rsid w:val="005A62AC"/>
    <w:rsid w:val="005C20E3"/>
    <w:rsid w:val="005D1EA4"/>
    <w:rsid w:val="005F41BF"/>
    <w:rsid w:val="00603760"/>
    <w:rsid w:val="00607511"/>
    <w:rsid w:val="006135BC"/>
    <w:rsid w:val="00617849"/>
    <w:rsid w:val="00623CA1"/>
    <w:rsid w:val="00626734"/>
    <w:rsid w:val="0064117F"/>
    <w:rsid w:val="0065544F"/>
    <w:rsid w:val="006601A8"/>
    <w:rsid w:val="00667C93"/>
    <w:rsid w:val="00672808"/>
    <w:rsid w:val="0067783C"/>
    <w:rsid w:val="00685504"/>
    <w:rsid w:val="006B5BF6"/>
    <w:rsid w:val="006C3129"/>
    <w:rsid w:val="006C5493"/>
    <w:rsid w:val="006D12B0"/>
    <w:rsid w:val="006D452F"/>
    <w:rsid w:val="006E0B68"/>
    <w:rsid w:val="00722606"/>
    <w:rsid w:val="00725FE5"/>
    <w:rsid w:val="0072690F"/>
    <w:rsid w:val="007312B2"/>
    <w:rsid w:val="00733DA1"/>
    <w:rsid w:val="00742117"/>
    <w:rsid w:val="007553B3"/>
    <w:rsid w:val="00760B8D"/>
    <w:rsid w:val="00766FF8"/>
    <w:rsid w:val="00790D1E"/>
    <w:rsid w:val="00795BC4"/>
    <w:rsid w:val="007A5F0D"/>
    <w:rsid w:val="007A76D9"/>
    <w:rsid w:val="007B07F8"/>
    <w:rsid w:val="007B4DEF"/>
    <w:rsid w:val="007C288B"/>
    <w:rsid w:val="007E3ADB"/>
    <w:rsid w:val="007F16E8"/>
    <w:rsid w:val="00802471"/>
    <w:rsid w:val="00802ED8"/>
    <w:rsid w:val="00812A76"/>
    <w:rsid w:val="0082436A"/>
    <w:rsid w:val="00827B83"/>
    <w:rsid w:val="0085075E"/>
    <w:rsid w:val="008711D8"/>
    <w:rsid w:val="00873127"/>
    <w:rsid w:val="00875E74"/>
    <w:rsid w:val="00877515"/>
    <w:rsid w:val="00886953"/>
    <w:rsid w:val="008935D7"/>
    <w:rsid w:val="0089709E"/>
    <w:rsid w:val="008A13FB"/>
    <w:rsid w:val="008D30B2"/>
    <w:rsid w:val="008E70B8"/>
    <w:rsid w:val="008F19D4"/>
    <w:rsid w:val="008F590C"/>
    <w:rsid w:val="008F76DE"/>
    <w:rsid w:val="009022AF"/>
    <w:rsid w:val="00904C2C"/>
    <w:rsid w:val="009067FF"/>
    <w:rsid w:val="0092055E"/>
    <w:rsid w:val="00922A8D"/>
    <w:rsid w:val="009232BE"/>
    <w:rsid w:val="00950462"/>
    <w:rsid w:val="0095281A"/>
    <w:rsid w:val="0095382F"/>
    <w:rsid w:val="00953F06"/>
    <w:rsid w:val="00955C53"/>
    <w:rsid w:val="0095690F"/>
    <w:rsid w:val="00970588"/>
    <w:rsid w:val="009758BC"/>
    <w:rsid w:val="009813B2"/>
    <w:rsid w:val="009843FB"/>
    <w:rsid w:val="0098736A"/>
    <w:rsid w:val="009A27A2"/>
    <w:rsid w:val="009A4F4A"/>
    <w:rsid w:val="009A5692"/>
    <w:rsid w:val="009C01C1"/>
    <w:rsid w:val="009E11D4"/>
    <w:rsid w:val="009E1ADF"/>
    <w:rsid w:val="009E72FE"/>
    <w:rsid w:val="00A010BE"/>
    <w:rsid w:val="00A259D8"/>
    <w:rsid w:val="00A33B3D"/>
    <w:rsid w:val="00A35ECF"/>
    <w:rsid w:val="00A37672"/>
    <w:rsid w:val="00A43B21"/>
    <w:rsid w:val="00A50BDE"/>
    <w:rsid w:val="00A6279D"/>
    <w:rsid w:val="00A6373E"/>
    <w:rsid w:val="00A65D06"/>
    <w:rsid w:val="00A66CFC"/>
    <w:rsid w:val="00A70875"/>
    <w:rsid w:val="00A7636D"/>
    <w:rsid w:val="00A83A9F"/>
    <w:rsid w:val="00A849AC"/>
    <w:rsid w:val="00A87107"/>
    <w:rsid w:val="00A91BCA"/>
    <w:rsid w:val="00A94967"/>
    <w:rsid w:val="00A96519"/>
    <w:rsid w:val="00A97D9D"/>
    <w:rsid w:val="00AA3542"/>
    <w:rsid w:val="00AA7A72"/>
    <w:rsid w:val="00AC1090"/>
    <w:rsid w:val="00AC29DD"/>
    <w:rsid w:val="00AC52C4"/>
    <w:rsid w:val="00AC6936"/>
    <w:rsid w:val="00AD2F5E"/>
    <w:rsid w:val="00AD6C62"/>
    <w:rsid w:val="00AE54D6"/>
    <w:rsid w:val="00AF11E5"/>
    <w:rsid w:val="00AF4E6C"/>
    <w:rsid w:val="00B02FD1"/>
    <w:rsid w:val="00B126B6"/>
    <w:rsid w:val="00B260BA"/>
    <w:rsid w:val="00B542FA"/>
    <w:rsid w:val="00B54604"/>
    <w:rsid w:val="00B55CA4"/>
    <w:rsid w:val="00B57A72"/>
    <w:rsid w:val="00B6098D"/>
    <w:rsid w:val="00B803DB"/>
    <w:rsid w:val="00BA4293"/>
    <w:rsid w:val="00BA6310"/>
    <w:rsid w:val="00BB4218"/>
    <w:rsid w:val="00BB630F"/>
    <w:rsid w:val="00BB6BED"/>
    <w:rsid w:val="00BD090F"/>
    <w:rsid w:val="00BD3D7B"/>
    <w:rsid w:val="00BE5C34"/>
    <w:rsid w:val="00BE78B4"/>
    <w:rsid w:val="00BF2ECE"/>
    <w:rsid w:val="00BF4D69"/>
    <w:rsid w:val="00C16711"/>
    <w:rsid w:val="00C24D3B"/>
    <w:rsid w:val="00C27B78"/>
    <w:rsid w:val="00C364B2"/>
    <w:rsid w:val="00C41CA3"/>
    <w:rsid w:val="00C4760F"/>
    <w:rsid w:val="00C666BD"/>
    <w:rsid w:val="00C67354"/>
    <w:rsid w:val="00C80941"/>
    <w:rsid w:val="00C93D81"/>
    <w:rsid w:val="00C969AC"/>
    <w:rsid w:val="00CB3C14"/>
    <w:rsid w:val="00CF3507"/>
    <w:rsid w:val="00D43D79"/>
    <w:rsid w:val="00D458CB"/>
    <w:rsid w:val="00D5030A"/>
    <w:rsid w:val="00D53B7E"/>
    <w:rsid w:val="00D62931"/>
    <w:rsid w:val="00D70294"/>
    <w:rsid w:val="00D92AC8"/>
    <w:rsid w:val="00D959F8"/>
    <w:rsid w:val="00D97BC8"/>
    <w:rsid w:val="00DA10C4"/>
    <w:rsid w:val="00DB0430"/>
    <w:rsid w:val="00DC18BC"/>
    <w:rsid w:val="00DD6A6B"/>
    <w:rsid w:val="00DF31A3"/>
    <w:rsid w:val="00DF3986"/>
    <w:rsid w:val="00E230A7"/>
    <w:rsid w:val="00E451F0"/>
    <w:rsid w:val="00E5599E"/>
    <w:rsid w:val="00E608AD"/>
    <w:rsid w:val="00E62372"/>
    <w:rsid w:val="00E62373"/>
    <w:rsid w:val="00E66CB0"/>
    <w:rsid w:val="00E816A1"/>
    <w:rsid w:val="00E82710"/>
    <w:rsid w:val="00E9491A"/>
    <w:rsid w:val="00E9513D"/>
    <w:rsid w:val="00E966B7"/>
    <w:rsid w:val="00EA067A"/>
    <w:rsid w:val="00EA1BBC"/>
    <w:rsid w:val="00EA3A55"/>
    <w:rsid w:val="00EC195E"/>
    <w:rsid w:val="00EC67F2"/>
    <w:rsid w:val="00ED05A1"/>
    <w:rsid w:val="00EF4F29"/>
    <w:rsid w:val="00EF582E"/>
    <w:rsid w:val="00EF64B6"/>
    <w:rsid w:val="00EF7374"/>
    <w:rsid w:val="00F05581"/>
    <w:rsid w:val="00F06B56"/>
    <w:rsid w:val="00F07970"/>
    <w:rsid w:val="00F20830"/>
    <w:rsid w:val="00F3199E"/>
    <w:rsid w:val="00F32D1D"/>
    <w:rsid w:val="00F3304D"/>
    <w:rsid w:val="00F351E2"/>
    <w:rsid w:val="00F62818"/>
    <w:rsid w:val="00F67156"/>
    <w:rsid w:val="00F762E7"/>
    <w:rsid w:val="00F815FE"/>
    <w:rsid w:val="00F87256"/>
    <w:rsid w:val="00F92A0F"/>
    <w:rsid w:val="00FA7AD5"/>
    <w:rsid w:val="00FD5D1F"/>
    <w:rsid w:val="00FE558C"/>
    <w:rsid w:val="00FF7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08F9C32"/>
  <w15:docId w15:val="{B1EC10D0-0025-C548-A540-336D0042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antinghei TC Extralight" w:eastAsia="Lantinghei TC Extralight" w:hAnsi="Lantinghei TC Extralight" w:cs="Lantinghei TC Extralight"/>
      <w:lang w:eastAsia="zh-TW"/>
    </w:rPr>
  </w:style>
  <w:style w:type="paragraph" w:styleId="3">
    <w:name w:val="heading 3"/>
    <w:basedOn w:val="a"/>
    <w:next w:val="a"/>
    <w:link w:val="30"/>
    <w:uiPriority w:val="9"/>
    <w:semiHidden/>
    <w:unhideWhenUsed/>
    <w:qFormat/>
    <w:rsid w:val="00055EBA"/>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link w:val="50"/>
    <w:uiPriority w:val="9"/>
    <w:unhideWhenUsed/>
    <w:qFormat/>
    <w:rsid w:val="00A97D9D"/>
    <w:pPr>
      <w:numPr>
        <w:ilvl w:val="4"/>
        <w:numId w:val="1"/>
      </w:numPr>
      <w:autoSpaceDE/>
      <w:autoSpaceDN/>
      <w:snapToGrid w:val="0"/>
      <w:spacing w:line="480" w:lineRule="exact"/>
      <w:ind w:firstLine="0"/>
      <w:outlineLvl w:val="4"/>
    </w:pPr>
    <w:rPr>
      <w:rFonts w:ascii="標楷體" w:eastAsia="標楷體" w:hAnsi="標楷體" w:cstheme="majorBidi"/>
      <w:bCs/>
      <w:kern w:val="2"/>
      <w:sz w:val="28"/>
      <w:szCs w:val="28"/>
    </w:rPr>
  </w:style>
  <w:style w:type="paragraph" w:styleId="6">
    <w:name w:val="heading 6"/>
    <w:basedOn w:val="a"/>
    <w:link w:val="60"/>
    <w:autoRedefine/>
    <w:uiPriority w:val="9"/>
    <w:unhideWhenUsed/>
    <w:qFormat/>
    <w:rsid w:val="00A97D9D"/>
    <w:pPr>
      <w:numPr>
        <w:ilvl w:val="6"/>
        <w:numId w:val="1"/>
      </w:numPr>
      <w:autoSpaceDE/>
      <w:autoSpaceDN/>
      <w:snapToGrid w:val="0"/>
      <w:spacing w:line="288" w:lineRule="auto"/>
      <w:outlineLvl w:val="5"/>
    </w:pPr>
    <w:rPr>
      <w:rFonts w:asciiTheme="majorHAnsi" w:eastAsia="標楷體" w:hAnsiTheme="majorHAnsi" w:cstheme="majorBidi"/>
      <w:kern w:val="2"/>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0"/>
      <w:ind w:left="1160"/>
    </w:pPr>
    <w:rPr>
      <w:sz w:val="28"/>
      <w:szCs w:val="28"/>
    </w:rPr>
  </w:style>
  <w:style w:type="paragraph" w:styleId="a4">
    <w:name w:val="Title"/>
    <w:basedOn w:val="a"/>
    <w:uiPriority w:val="10"/>
    <w:qFormat/>
    <w:pPr>
      <w:spacing w:before="88" w:line="785" w:lineRule="exact"/>
      <w:ind w:right="98"/>
      <w:jc w:val="center"/>
    </w:pPr>
    <w:rPr>
      <w:sz w:val="44"/>
      <w:szCs w:val="44"/>
    </w:rPr>
  </w:style>
  <w:style w:type="paragraph" w:styleId="a5">
    <w:name w:val="List Paragraph"/>
    <w:aliases w:val="12 20,表格清單,表內文,本文註腳,(1)標題 (期中),列點"/>
    <w:basedOn w:val="a"/>
    <w:link w:val="a6"/>
    <w:uiPriority w:val="34"/>
    <w:qFormat/>
    <w:pPr>
      <w:spacing w:before="231"/>
      <w:ind w:left="1160" w:hanging="360"/>
      <w:jc w:val="both"/>
    </w:pPr>
  </w:style>
  <w:style w:type="paragraph" w:customStyle="1" w:styleId="TableParagraph">
    <w:name w:val="Table Paragraph"/>
    <w:basedOn w:val="a"/>
    <w:uiPriority w:val="1"/>
    <w:qFormat/>
    <w:pPr>
      <w:ind w:left="100"/>
    </w:pPr>
  </w:style>
  <w:style w:type="paragraph" w:customStyle="1" w:styleId="Default">
    <w:name w:val="Default"/>
    <w:rsid w:val="00A849AC"/>
    <w:pPr>
      <w:adjustRightInd w:val="0"/>
    </w:pPr>
    <w:rPr>
      <w:rFonts w:ascii="標楷體" w:eastAsia="標楷體" w:cs="標楷體"/>
      <w:color w:val="000000"/>
      <w:sz w:val="24"/>
      <w:szCs w:val="24"/>
    </w:rPr>
  </w:style>
  <w:style w:type="character" w:customStyle="1" w:styleId="a6">
    <w:name w:val="清單段落 字元"/>
    <w:aliases w:val="12 20 字元,表格清單 字元,表內文 字元,本文註腳 字元,(1)標題 (期中) 字元,列點 字元"/>
    <w:basedOn w:val="a0"/>
    <w:link w:val="a5"/>
    <w:uiPriority w:val="34"/>
    <w:rsid w:val="0064117F"/>
    <w:rPr>
      <w:rFonts w:ascii="Lantinghei TC Extralight" w:eastAsia="Lantinghei TC Extralight" w:hAnsi="Lantinghei TC Extralight" w:cs="Lantinghei TC Extralight"/>
      <w:lang w:eastAsia="zh-TW"/>
    </w:rPr>
  </w:style>
  <w:style w:type="character" w:styleId="a7">
    <w:name w:val="annotation reference"/>
    <w:basedOn w:val="a0"/>
    <w:uiPriority w:val="99"/>
    <w:semiHidden/>
    <w:unhideWhenUsed/>
    <w:rsid w:val="00BB4218"/>
    <w:rPr>
      <w:sz w:val="18"/>
      <w:szCs w:val="18"/>
    </w:rPr>
  </w:style>
  <w:style w:type="paragraph" w:styleId="a8">
    <w:name w:val="annotation text"/>
    <w:basedOn w:val="a"/>
    <w:link w:val="a9"/>
    <w:uiPriority w:val="99"/>
    <w:unhideWhenUsed/>
    <w:rsid w:val="00BB4218"/>
    <w:pPr>
      <w:autoSpaceDE/>
      <w:autoSpaceDN/>
      <w:snapToGrid w:val="0"/>
      <w:spacing w:line="480" w:lineRule="exact"/>
      <w:ind w:firstLineChars="200" w:firstLine="200"/>
    </w:pPr>
    <w:rPr>
      <w:rFonts w:asciiTheme="minorHAnsi" w:eastAsia="標楷體" w:hAnsiTheme="minorHAnsi" w:cstheme="minorBidi"/>
      <w:kern w:val="2"/>
      <w:sz w:val="28"/>
    </w:rPr>
  </w:style>
  <w:style w:type="character" w:customStyle="1" w:styleId="a9">
    <w:name w:val="註解文字 字元"/>
    <w:basedOn w:val="a0"/>
    <w:link w:val="a8"/>
    <w:uiPriority w:val="99"/>
    <w:rsid w:val="00BB4218"/>
    <w:rPr>
      <w:rFonts w:eastAsia="標楷體"/>
      <w:kern w:val="2"/>
      <w:sz w:val="28"/>
      <w:lang w:eastAsia="zh-TW"/>
    </w:rPr>
  </w:style>
  <w:style w:type="character" w:customStyle="1" w:styleId="50">
    <w:name w:val="標題 5 字元"/>
    <w:basedOn w:val="a0"/>
    <w:link w:val="5"/>
    <w:uiPriority w:val="9"/>
    <w:rsid w:val="00A97D9D"/>
    <w:rPr>
      <w:rFonts w:ascii="標楷體" w:eastAsia="標楷體" w:hAnsi="標楷體" w:cstheme="majorBidi"/>
      <w:bCs/>
      <w:kern w:val="2"/>
      <w:sz w:val="28"/>
      <w:szCs w:val="28"/>
      <w:lang w:eastAsia="zh-TW"/>
    </w:rPr>
  </w:style>
  <w:style w:type="character" w:customStyle="1" w:styleId="60">
    <w:name w:val="標題 6 字元"/>
    <w:basedOn w:val="a0"/>
    <w:link w:val="6"/>
    <w:uiPriority w:val="9"/>
    <w:rsid w:val="00A97D9D"/>
    <w:rPr>
      <w:rFonts w:asciiTheme="majorHAnsi" w:eastAsia="標楷體" w:hAnsiTheme="majorHAnsi" w:cstheme="majorBidi"/>
      <w:kern w:val="2"/>
      <w:sz w:val="28"/>
      <w:szCs w:val="36"/>
      <w:lang w:eastAsia="zh-TW"/>
    </w:rPr>
  </w:style>
  <w:style w:type="paragraph" w:customStyle="1" w:styleId="aa">
    <w:name w:val="一下"/>
    <w:basedOn w:val="a"/>
    <w:autoRedefine/>
    <w:qFormat/>
    <w:rsid w:val="0082436A"/>
    <w:pPr>
      <w:widowControl/>
      <w:autoSpaceDE/>
      <w:autoSpaceDN/>
      <w:adjustRightInd w:val="0"/>
      <w:snapToGrid w:val="0"/>
      <w:spacing w:beforeLines="80" w:before="192" w:after="50" w:line="262" w:lineRule="auto"/>
      <w:ind w:firstLineChars="200" w:firstLine="560"/>
      <w:jc w:val="both"/>
    </w:pPr>
    <w:rPr>
      <w:rFonts w:ascii="Times New Roman" w:eastAsia="標楷體" w:hAnsi="Times New Roman" w:cs="Times New Roman"/>
      <w:sz w:val="28"/>
      <w:szCs w:val="28"/>
      <w:lang w:val="en-AU"/>
    </w:rPr>
  </w:style>
  <w:style w:type="paragraph" w:styleId="ab">
    <w:name w:val="header"/>
    <w:basedOn w:val="a"/>
    <w:link w:val="ac"/>
    <w:uiPriority w:val="99"/>
    <w:unhideWhenUsed/>
    <w:rsid w:val="0089709E"/>
    <w:pPr>
      <w:tabs>
        <w:tab w:val="center" w:pos="4153"/>
        <w:tab w:val="right" w:pos="8306"/>
      </w:tabs>
      <w:snapToGrid w:val="0"/>
    </w:pPr>
    <w:rPr>
      <w:sz w:val="20"/>
      <w:szCs w:val="20"/>
    </w:rPr>
  </w:style>
  <w:style w:type="character" w:customStyle="1" w:styleId="ac">
    <w:name w:val="頁首 字元"/>
    <w:basedOn w:val="a0"/>
    <w:link w:val="ab"/>
    <w:uiPriority w:val="99"/>
    <w:rsid w:val="0089709E"/>
    <w:rPr>
      <w:rFonts w:ascii="Lantinghei TC Extralight" w:eastAsia="Lantinghei TC Extralight" w:hAnsi="Lantinghei TC Extralight" w:cs="Lantinghei TC Extralight"/>
      <w:sz w:val="20"/>
      <w:szCs w:val="20"/>
      <w:lang w:eastAsia="zh-TW"/>
    </w:rPr>
  </w:style>
  <w:style w:type="paragraph" w:styleId="ad">
    <w:name w:val="footer"/>
    <w:basedOn w:val="a"/>
    <w:link w:val="ae"/>
    <w:uiPriority w:val="99"/>
    <w:unhideWhenUsed/>
    <w:rsid w:val="0089709E"/>
    <w:pPr>
      <w:tabs>
        <w:tab w:val="center" w:pos="4153"/>
        <w:tab w:val="right" w:pos="8306"/>
      </w:tabs>
      <w:snapToGrid w:val="0"/>
    </w:pPr>
    <w:rPr>
      <w:sz w:val="20"/>
      <w:szCs w:val="20"/>
    </w:rPr>
  </w:style>
  <w:style w:type="character" w:customStyle="1" w:styleId="ae">
    <w:name w:val="頁尾 字元"/>
    <w:basedOn w:val="a0"/>
    <w:link w:val="ad"/>
    <w:uiPriority w:val="99"/>
    <w:rsid w:val="0089709E"/>
    <w:rPr>
      <w:rFonts w:ascii="Lantinghei TC Extralight" w:eastAsia="Lantinghei TC Extralight" w:hAnsi="Lantinghei TC Extralight" w:cs="Lantinghei TC Extralight"/>
      <w:sz w:val="20"/>
      <w:szCs w:val="20"/>
      <w:lang w:eastAsia="zh-TW"/>
    </w:rPr>
  </w:style>
  <w:style w:type="table" w:styleId="af">
    <w:name w:val="Table Grid"/>
    <w:basedOn w:val="a1"/>
    <w:uiPriority w:val="39"/>
    <w:rsid w:val="00AC1090"/>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37D63"/>
    <w:rPr>
      <w:color w:val="0000FF" w:themeColor="hyperlink"/>
      <w:u w:val="single"/>
    </w:rPr>
  </w:style>
  <w:style w:type="paragraph" w:styleId="Web">
    <w:name w:val="Normal (Web)"/>
    <w:basedOn w:val="a"/>
    <w:uiPriority w:val="99"/>
    <w:unhideWhenUsed/>
    <w:rsid w:val="00725FE5"/>
    <w:pPr>
      <w:widowControl/>
      <w:autoSpaceDE/>
      <w:autoSpaceDN/>
      <w:spacing w:before="100" w:beforeAutospacing="1" w:after="100" w:afterAutospacing="1"/>
    </w:pPr>
    <w:rPr>
      <w:rFonts w:ascii="新細明體" w:eastAsia="新細明體" w:hAnsi="新細明體" w:cs="新細明體"/>
      <w:sz w:val="24"/>
      <w:szCs w:val="24"/>
    </w:rPr>
  </w:style>
  <w:style w:type="character" w:styleId="af1">
    <w:name w:val="Unresolved Mention"/>
    <w:basedOn w:val="a0"/>
    <w:uiPriority w:val="99"/>
    <w:semiHidden/>
    <w:unhideWhenUsed/>
    <w:rsid w:val="00280AA8"/>
    <w:rPr>
      <w:color w:val="605E5C"/>
      <w:shd w:val="clear" w:color="auto" w:fill="E1DFDD"/>
    </w:rPr>
  </w:style>
  <w:style w:type="paragraph" w:styleId="af2">
    <w:name w:val="Revision"/>
    <w:hidden/>
    <w:uiPriority w:val="99"/>
    <w:semiHidden/>
    <w:rsid w:val="00D92AC8"/>
    <w:pPr>
      <w:widowControl/>
      <w:autoSpaceDE/>
      <w:autoSpaceDN/>
    </w:pPr>
    <w:rPr>
      <w:rFonts w:ascii="Lantinghei TC Extralight" w:eastAsia="Lantinghei TC Extralight" w:hAnsi="Lantinghei TC Extralight" w:cs="Lantinghei TC Extralight"/>
      <w:lang w:eastAsia="zh-TW"/>
    </w:rPr>
  </w:style>
  <w:style w:type="paragraph" w:styleId="af3">
    <w:name w:val="annotation subject"/>
    <w:basedOn w:val="a8"/>
    <w:next w:val="a8"/>
    <w:link w:val="af4"/>
    <w:uiPriority w:val="99"/>
    <w:semiHidden/>
    <w:unhideWhenUsed/>
    <w:rsid w:val="00C24D3B"/>
    <w:pPr>
      <w:autoSpaceDE w:val="0"/>
      <w:autoSpaceDN w:val="0"/>
      <w:snapToGrid/>
      <w:spacing w:line="240" w:lineRule="auto"/>
      <w:ind w:firstLineChars="0" w:firstLine="0"/>
    </w:pPr>
    <w:rPr>
      <w:rFonts w:ascii="Lantinghei TC Extralight" w:eastAsia="Lantinghei TC Extralight" w:hAnsi="Lantinghei TC Extralight" w:cs="Lantinghei TC Extralight"/>
      <w:b/>
      <w:bCs/>
      <w:kern w:val="0"/>
      <w:sz w:val="22"/>
    </w:rPr>
  </w:style>
  <w:style w:type="character" w:customStyle="1" w:styleId="af4">
    <w:name w:val="註解主旨 字元"/>
    <w:basedOn w:val="a9"/>
    <w:link w:val="af3"/>
    <w:uiPriority w:val="99"/>
    <w:semiHidden/>
    <w:rsid w:val="00C24D3B"/>
    <w:rPr>
      <w:rFonts w:ascii="Lantinghei TC Extralight" w:eastAsia="Lantinghei TC Extralight" w:hAnsi="Lantinghei TC Extralight" w:cs="Lantinghei TC Extralight"/>
      <w:b/>
      <w:bCs/>
      <w:kern w:val="2"/>
      <w:sz w:val="28"/>
      <w:lang w:eastAsia="zh-TW"/>
    </w:rPr>
  </w:style>
  <w:style w:type="character" w:customStyle="1" w:styleId="30">
    <w:name w:val="標題 3 字元"/>
    <w:basedOn w:val="a0"/>
    <w:link w:val="3"/>
    <w:uiPriority w:val="9"/>
    <w:semiHidden/>
    <w:rsid w:val="00055EBA"/>
    <w:rPr>
      <w:rFonts w:asciiTheme="majorHAnsi" w:eastAsiaTheme="majorEastAsia" w:hAnsiTheme="majorHAnsi" w:cstheme="majorBidi"/>
      <w:b/>
      <w:bCs/>
      <w:sz w:val="36"/>
      <w:szCs w:val="36"/>
      <w:lang w:eastAsia="zh-TW"/>
    </w:rPr>
  </w:style>
  <w:style w:type="character" w:styleId="af5">
    <w:name w:val="Strong"/>
    <w:basedOn w:val="a0"/>
    <w:uiPriority w:val="22"/>
    <w:qFormat/>
    <w:rsid w:val="00BB6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8749">
      <w:bodyDiv w:val="1"/>
      <w:marLeft w:val="0"/>
      <w:marRight w:val="0"/>
      <w:marTop w:val="0"/>
      <w:marBottom w:val="0"/>
      <w:divBdr>
        <w:top w:val="none" w:sz="0" w:space="0" w:color="auto"/>
        <w:left w:val="none" w:sz="0" w:space="0" w:color="auto"/>
        <w:bottom w:val="none" w:sz="0" w:space="0" w:color="auto"/>
        <w:right w:val="none" w:sz="0" w:space="0" w:color="auto"/>
      </w:divBdr>
    </w:div>
    <w:div w:id="216403109">
      <w:bodyDiv w:val="1"/>
      <w:marLeft w:val="0"/>
      <w:marRight w:val="0"/>
      <w:marTop w:val="0"/>
      <w:marBottom w:val="0"/>
      <w:divBdr>
        <w:top w:val="none" w:sz="0" w:space="0" w:color="auto"/>
        <w:left w:val="none" w:sz="0" w:space="0" w:color="auto"/>
        <w:bottom w:val="none" w:sz="0" w:space="0" w:color="auto"/>
        <w:right w:val="none" w:sz="0" w:space="0" w:color="auto"/>
      </w:divBdr>
    </w:div>
    <w:div w:id="235020636">
      <w:bodyDiv w:val="1"/>
      <w:marLeft w:val="0"/>
      <w:marRight w:val="0"/>
      <w:marTop w:val="0"/>
      <w:marBottom w:val="0"/>
      <w:divBdr>
        <w:top w:val="none" w:sz="0" w:space="0" w:color="auto"/>
        <w:left w:val="none" w:sz="0" w:space="0" w:color="auto"/>
        <w:bottom w:val="none" w:sz="0" w:space="0" w:color="auto"/>
        <w:right w:val="none" w:sz="0" w:space="0" w:color="auto"/>
      </w:divBdr>
    </w:div>
    <w:div w:id="438843199">
      <w:bodyDiv w:val="1"/>
      <w:marLeft w:val="0"/>
      <w:marRight w:val="0"/>
      <w:marTop w:val="0"/>
      <w:marBottom w:val="0"/>
      <w:divBdr>
        <w:top w:val="none" w:sz="0" w:space="0" w:color="auto"/>
        <w:left w:val="none" w:sz="0" w:space="0" w:color="auto"/>
        <w:bottom w:val="none" w:sz="0" w:space="0" w:color="auto"/>
        <w:right w:val="none" w:sz="0" w:space="0" w:color="auto"/>
      </w:divBdr>
      <w:divsChild>
        <w:div w:id="2070838772">
          <w:marLeft w:val="562"/>
          <w:marRight w:val="0"/>
          <w:marTop w:val="0"/>
          <w:marBottom w:val="0"/>
          <w:divBdr>
            <w:top w:val="none" w:sz="0" w:space="0" w:color="auto"/>
            <w:left w:val="none" w:sz="0" w:space="0" w:color="auto"/>
            <w:bottom w:val="none" w:sz="0" w:space="0" w:color="auto"/>
            <w:right w:val="none" w:sz="0" w:space="0" w:color="auto"/>
          </w:divBdr>
        </w:div>
      </w:divsChild>
    </w:div>
    <w:div w:id="448745418">
      <w:bodyDiv w:val="1"/>
      <w:marLeft w:val="0"/>
      <w:marRight w:val="0"/>
      <w:marTop w:val="0"/>
      <w:marBottom w:val="0"/>
      <w:divBdr>
        <w:top w:val="none" w:sz="0" w:space="0" w:color="auto"/>
        <w:left w:val="none" w:sz="0" w:space="0" w:color="auto"/>
        <w:bottom w:val="none" w:sz="0" w:space="0" w:color="auto"/>
        <w:right w:val="none" w:sz="0" w:space="0" w:color="auto"/>
      </w:divBdr>
    </w:div>
    <w:div w:id="542331793">
      <w:bodyDiv w:val="1"/>
      <w:marLeft w:val="0"/>
      <w:marRight w:val="0"/>
      <w:marTop w:val="0"/>
      <w:marBottom w:val="0"/>
      <w:divBdr>
        <w:top w:val="none" w:sz="0" w:space="0" w:color="auto"/>
        <w:left w:val="none" w:sz="0" w:space="0" w:color="auto"/>
        <w:bottom w:val="none" w:sz="0" w:space="0" w:color="auto"/>
        <w:right w:val="none" w:sz="0" w:space="0" w:color="auto"/>
      </w:divBdr>
      <w:divsChild>
        <w:div w:id="1349524893">
          <w:marLeft w:val="547"/>
          <w:marRight w:val="0"/>
          <w:marTop w:val="0"/>
          <w:marBottom w:val="0"/>
          <w:divBdr>
            <w:top w:val="none" w:sz="0" w:space="0" w:color="auto"/>
            <w:left w:val="none" w:sz="0" w:space="0" w:color="auto"/>
            <w:bottom w:val="none" w:sz="0" w:space="0" w:color="auto"/>
            <w:right w:val="none" w:sz="0" w:space="0" w:color="auto"/>
          </w:divBdr>
        </w:div>
      </w:divsChild>
    </w:div>
    <w:div w:id="853769339">
      <w:bodyDiv w:val="1"/>
      <w:marLeft w:val="0"/>
      <w:marRight w:val="0"/>
      <w:marTop w:val="0"/>
      <w:marBottom w:val="0"/>
      <w:divBdr>
        <w:top w:val="none" w:sz="0" w:space="0" w:color="auto"/>
        <w:left w:val="none" w:sz="0" w:space="0" w:color="auto"/>
        <w:bottom w:val="none" w:sz="0" w:space="0" w:color="auto"/>
        <w:right w:val="none" w:sz="0" w:space="0" w:color="auto"/>
      </w:divBdr>
    </w:div>
    <w:div w:id="890379990">
      <w:bodyDiv w:val="1"/>
      <w:marLeft w:val="0"/>
      <w:marRight w:val="0"/>
      <w:marTop w:val="0"/>
      <w:marBottom w:val="0"/>
      <w:divBdr>
        <w:top w:val="none" w:sz="0" w:space="0" w:color="auto"/>
        <w:left w:val="none" w:sz="0" w:space="0" w:color="auto"/>
        <w:bottom w:val="none" w:sz="0" w:space="0" w:color="auto"/>
        <w:right w:val="none" w:sz="0" w:space="0" w:color="auto"/>
      </w:divBdr>
      <w:divsChild>
        <w:div w:id="1043288507">
          <w:marLeft w:val="547"/>
          <w:marRight w:val="0"/>
          <w:marTop w:val="120"/>
          <w:marBottom w:val="240"/>
          <w:divBdr>
            <w:top w:val="none" w:sz="0" w:space="0" w:color="auto"/>
            <w:left w:val="none" w:sz="0" w:space="0" w:color="auto"/>
            <w:bottom w:val="none" w:sz="0" w:space="0" w:color="auto"/>
            <w:right w:val="none" w:sz="0" w:space="0" w:color="auto"/>
          </w:divBdr>
        </w:div>
        <w:div w:id="422531435">
          <w:marLeft w:val="547"/>
          <w:marRight w:val="0"/>
          <w:marTop w:val="120"/>
          <w:marBottom w:val="240"/>
          <w:divBdr>
            <w:top w:val="none" w:sz="0" w:space="0" w:color="auto"/>
            <w:left w:val="none" w:sz="0" w:space="0" w:color="auto"/>
            <w:bottom w:val="none" w:sz="0" w:space="0" w:color="auto"/>
            <w:right w:val="none" w:sz="0" w:space="0" w:color="auto"/>
          </w:divBdr>
        </w:div>
        <w:div w:id="259484353">
          <w:marLeft w:val="547"/>
          <w:marRight w:val="0"/>
          <w:marTop w:val="120"/>
          <w:marBottom w:val="240"/>
          <w:divBdr>
            <w:top w:val="none" w:sz="0" w:space="0" w:color="auto"/>
            <w:left w:val="none" w:sz="0" w:space="0" w:color="auto"/>
            <w:bottom w:val="none" w:sz="0" w:space="0" w:color="auto"/>
            <w:right w:val="none" w:sz="0" w:space="0" w:color="auto"/>
          </w:divBdr>
        </w:div>
        <w:div w:id="387655921">
          <w:marLeft w:val="547"/>
          <w:marRight w:val="0"/>
          <w:marTop w:val="120"/>
          <w:marBottom w:val="240"/>
          <w:divBdr>
            <w:top w:val="none" w:sz="0" w:space="0" w:color="auto"/>
            <w:left w:val="none" w:sz="0" w:space="0" w:color="auto"/>
            <w:bottom w:val="none" w:sz="0" w:space="0" w:color="auto"/>
            <w:right w:val="none" w:sz="0" w:space="0" w:color="auto"/>
          </w:divBdr>
        </w:div>
      </w:divsChild>
    </w:div>
    <w:div w:id="994800539">
      <w:bodyDiv w:val="1"/>
      <w:marLeft w:val="0"/>
      <w:marRight w:val="0"/>
      <w:marTop w:val="0"/>
      <w:marBottom w:val="0"/>
      <w:divBdr>
        <w:top w:val="none" w:sz="0" w:space="0" w:color="auto"/>
        <w:left w:val="none" w:sz="0" w:space="0" w:color="auto"/>
        <w:bottom w:val="none" w:sz="0" w:space="0" w:color="auto"/>
        <w:right w:val="none" w:sz="0" w:space="0" w:color="auto"/>
      </w:divBdr>
    </w:div>
    <w:div w:id="1024405350">
      <w:bodyDiv w:val="1"/>
      <w:marLeft w:val="0"/>
      <w:marRight w:val="0"/>
      <w:marTop w:val="0"/>
      <w:marBottom w:val="0"/>
      <w:divBdr>
        <w:top w:val="none" w:sz="0" w:space="0" w:color="auto"/>
        <w:left w:val="none" w:sz="0" w:space="0" w:color="auto"/>
        <w:bottom w:val="none" w:sz="0" w:space="0" w:color="auto"/>
        <w:right w:val="none" w:sz="0" w:space="0" w:color="auto"/>
      </w:divBdr>
    </w:div>
    <w:div w:id="1041202732">
      <w:bodyDiv w:val="1"/>
      <w:marLeft w:val="0"/>
      <w:marRight w:val="0"/>
      <w:marTop w:val="0"/>
      <w:marBottom w:val="0"/>
      <w:divBdr>
        <w:top w:val="none" w:sz="0" w:space="0" w:color="auto"/>
        <w:left w:val="none" w:sz="0" w:space="0" w:color="auto"/>
        <w:bottom w:val="none" w:sz="0" w:space="0" w:color="auto"/>
        <w:right w:val="none" w:sz="0" w:space="0" w:color="auto"/>
      </w:divBdr>
      <w:divsChild>
        <w:div w:id="1397702832">
          <w:marLeft w:val="547"/>
          <w:marRight w:val="0"/>
          <w:marTop w:val="231"/>
          <w:marBottom w:val="240"/>
          <w:divBdr>
            <w:top w:val="none" w:sz="0" w:space="0" w:color="auto"/>
            <w:left w:val="none" w:sz="0" w:space="0" w:color="auto"/>
            <w:bottom w:val="none" w:sz="0" w:space="0" w:color="auto"/>
            <w:right w:val="none" w:sz="0" w:space="0" w:color="auto"/>
          </w:divBdr>
        </w:div>
      </w:divsChild>
    </w:div>
    <w:div w:id="1460033467">
      <w:bodyDiv w:val="1"/>
      <w:marLeft w:val="0"/>
      <w:marRight w:val="0"/>
      <w:marTop w:val="0"/>
      <w:marBottom w:val="0"/>
      <w:divBdr>
        <w:top w:val="none" w:sz="0" w:space="0" w:color="auto"/>
        <w:left w:val="none" w:sz="0" w:space="0" w:color="auto"/>
        <w:bottom w:val="none" w:sz="0" w:space="0" w:color="auto"/>
        <w:right w:val="none" w:sz="0" w:space="0" w:color="auto"/>
      </w:divBdr>
    </w:div>
    <w:div w:id="1472673534">
      <w:bodyDiv w:val="1"/>
      <w:marLeft w:val="0"/>
      <w:marRight w:val="0"/>
      <w:marTop w:val="0"/>
      <w:marBottom w:val="0"/>
      <w:divBdr>
        <w:top w:val="none" w:sz="0" w:space="0" w:color="auto"/>
        <w:left w:val="none" w:sz="0" w:space="0" w:color="auto"/>
        <w:bottom w:val="none" w:sz="0" w:space="0" w:color="auto"/>
        <w:right w:val="none" w:sz="0" w:space="0" w:color="auto"/>
      </w:divBdr>
      <w:divsChild>
        <w:div w:id="746809516">
          <w:marLeft w:val="547"/>
          <w:marRight w:val="0"/>
          <w:marTop w:val="231"/>
          <w:marBottom w:val="360"/>
          <w:divBdr>
            <w:top w:val="none" w:sz="0" w:space="0" w:color="auto"/>
            <w:left w:val="none" w:sz="0" w:space="0" w:color="auto"/>
            <w:bottom w:val="none" w:sz="0" w:space="0" w:color="auto"/>
            <w:right w:val="none" w:sz="0" w:space="0" w:color="auto"/>
          </w:divBdr>
        </w:div>
        <w:div w:id="1209877262">
          <w:marLeft w:val="547"/>
          <w:marRight w:val="0"/>
          <w:marTop w:val="231"/>
          <w:marBottom w:val="360"/>
          <w:divBdr>
            <w:top w:val="none" w:sz="0" w:space="0" w:color="auto"/>
            <w:left w:val="none" w:sz="0" w:space="0" w:color="auto"/>
            <w:bottom w:val="none" w:sz="0" w:space="0" w:color="auto"/>
            <w:right w:val="none" w:sz="0" w:space="0" w:color="auto"/>
          </w:divBdr>
        </w:div>
        <w:div w:id="1728262703">
          <w:marLeft w:val="547"/>
          <w:marRight w:val="0"/>
          <w:marTop w:val="231"/>
          <w:marBottom w:val="360"/>
          <w:divBdr>
            <w:top w:val="none" w:sz="0" w:space="0" w:color="auto"/>
            <w:left w:val="none" w:sz="0" w:space="0" w:color="auto"/>
            <w:bottom w:val="none" w:sz="0" w:space="0" w:color="auto"/>
            <w:right w:val="none" w:sz="0" w:space="0" w:color="auto"/>
          </w:divBdr>
        </w:div>
        <w:div w:id="711541972">
          <w:marLeft w:val="547"/>
          <w:marRight w:val="0"/>
          <w:marTop w:val="231"/>
          <w:marBottom w:val="360"/>
          <w:divBdr>
            <w:top w:val="none" w:sz="0" w:space="0" w:color="auto"/>
            <w:left w:val="none" w:sz="0" w:space="0" w:color="auto"/>
            <w:bottom w:val="none" w:sz="0" w:space="0" w:color="auto"/>
            <w:right w:val="none" w:sz="0" w:space="0" w:color="auto"/>
          </w:divBdr>
        </w:div>
        <w:div w:id="623342455">
          <w:marLeft w:val="547"/>
          <w:marRight w:val="0"/>
          <w:marTop w:val="231"/>
          <w:marBottom w:val="360"/>
          <w:divBdr>
            <w:top w:val="none" w:sz="0" w:space="0" w:color="auto"/>
            <w:left w:val="none" w:sz="0" w:space="0" w:color="auto"/>
            <w:bottom w:val="none" w:sz="0" w:space="0" w:color="auto"/>
            <w:right w:val="none" w:sz="0" w:space="0" w:color="auto"/>
          </w:divBdr>
        </w:div>
      </w:divsChild>
    </w:div>
    <w:div w:id="1567301208">
      <w:bodyDiv w:val="1"/>
      <w:marLeft w:val="0"/>
      <w:marRight w:val="0"/>
      <w:marTop w:val="0"/>
      <w:marBottom w:val="0"/>
      <w:divBdr>
        <w:top w:val="none" w:sz="0" w:space="0" w:color="auto"/>
        <w:left w:val="none" w:sz="0" w:space="0" w:color="auto"/>
        <w:bottom w:val="none" w:sz="0" w:space="0" w:color="auto"/>
        <w:right w:val="none" w:sz="0" w:space="0" w:color="auto"/>
      </w:divBdr>
    </w:div>
    <w:div w:id="1716268882">
      <w:bodyDiv w:val="1"/>
      <w:marLeft w:val="0"/>
      <w:marRight w:val="0"/>
      <w:marTop w:val="0"/>
      <w:marBottom w:val="0"/>
      <w:divBdr>
        <w:top w:val="none" w:sz="0" w:space="0" w:color="auto"/>
        <w:left w:val="none" w:sz="0" w:space="0" w:color="auto"/>
        <w:bottom w:val="none" w:sz="0" w:space="0" w:color="auto"/>
        <w:right w:val="none" w:sz="0" w:space="0" w:color="auto"/>
      </w:divBdr>
    </w:div>
    <w:div w:id="1734625191">
      <w:bodyDiv w:val="1"/>
      <w:marLeft w:val="0"/>
      <w:marRight w:val="0"/>
      <w:marTop w:val="0"/>
      <w:marBottom w:val="0"/>
      <w:divBdr>
        <w:top w:val="none" w:sz="0" w:space="0" w:color="auto"/>
        <w:left w:val="none" w:sz="0" w:space="0" w:color="auto"/>
        <w:bottom w:val="none" w:sz="0" w:space="0" w:color="auto"/>
        <w:right w:val="none" w:sz="0" w:space="0" w:color="auto"/>
      </w:divBdr>
    </w:div>
    <w:div w:id="1830056816">
      <w:bodyDiv w:val="1"/>
      <w:marLeft w:val="0"/>
      <w:marRight w:val="0"/>
      <w:marTop w:val="0"/>
      <w:marBottom w:val="0"/>
      <w:divBdr>
        <w:top w:val="none" w:sz="0" w:space="0" w:color="auto"/>
        <w:left w:val="none" w:sz="0" w:space="0" w:color="auto"/>
        <w:bottom w:val="none" w:sz="0" w:space="0" w:color="auto"/>
        <w:right w:val="none" w:sz="0" w:space="0" w:color="auto"/>
      </w:divBdr>
    </w:div>
    <w:div w:id="1889759908">
      <w:bodyDiv w:val="1"/>
      <w:marLeft w:val="0"/>
      <w:marRight w:val="0"/>
      <w:marTop w:val="0"/>
      <w:marBottom w:val="0"/>
      <w:divBdr>
        <w:top w:val="none" w:sz="0" w:space="0" w:color="auto"/>
        <w:left w:val="none" w:sz="0" w:space="0" w:color="auto"/>
        <w:bottom w:val="none" w:sz="0" w:space="0" w:color="auto"/>
        <w:right w:val="none" w:sz="0" w:space="0" w:color="auto"/>
      </w:divBdr>
    </w:div>
    <w:div w:id="2035765720">
      <w:bodyDiv w:val="1"/>
      <w:marLeft w:val="0"/>
      <w:marRight w:val="0"/>
      <w:marTop w:val="0"/>
      <w:marBottom w:val="0"/>
      <w:divBdr>
        <w:top w:val="none" w:sz="0" w:space="0" w:color="auto"/>
        <w:left w:val="none" w:sz="0" w:space="0" w:color="auto"/>
        <w:bottom w:val="none" w:sz="0" w:space="0" w:color="auto"/>
        <w:right w:val="none" w:sz="0" w:space="0" w:color="auto"/>
      </w:divBdr>
    </w:div>
    <w:div w:id="2100322027">
      <w:bodyDiv w:val="1"/>
      <w:marLeft w:val="0"/>
      <w:marRight w:val="0"/>
      <w:marTop w:val="0"/>
      <w:marBottom w:val="0"/>
      <w:divBdr>
        <w:top w:val="none" w:sz="0" w:space="0" w:color="auto"/>
        <w:left w:val="none" w:sz="0" w:space="0" w:color="auto"/>
        <w:bottom w:val="none" w:sz="0" w:space="0" w:color="auto"/>
        <w:right w:val="none" w:sz="0" w:space="0" w:color="auto"/>
      </w:divBdr>
    </w:div>
    <w:div w:id="2120056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oo.tw/gdwZ1R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gdata_contest@swem.com.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017ac27-995c-4e8e-9b62-ded886c99e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29FEA10531EB4BB2D9CE0AAF7A6F94" ma:contentTypeVersion="5" ma:contentTypeDescription="Create a new document." ma:contentTypeScope="" ma:versionID="2dbefc2e3363001762b467170f64f783">
  <xsd:schema xmlns:xsd="http://www.w3.org/2001/XMLSchema" xmlns:xs="http://www.w3.org/2001/XMLSchema" xmlns:p="http://schemas.microsoft.com/office/2006/metadata/properties" xmlns:ns3="8017ac27-995c-4e8e-9b62-ded886c99e1e" targetNamespace="http://schemas.microsoft.com/office/2006/metadata/properties" ma:root="true" ma:fieldsID="e45bc7ff6663b0b34e1fa2a852a479d8" ns3:_="">
    <xsd:import namespace="8017ac27-995c-4e8e-9b62-ded886c99e1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7ac27-995c-4e8e-9b62-ded886c99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11716-92B3-BF4E-B212-B4CE431512AB}">
  <ds:schemaRefs>
    <ds:schemaRef ds:uri="http://schemas.openxmlformats.org/officeDocument/2006/bibliography"/>
  </ds:schemaRefs>
</ds:datastoreItem>
</file>

<file path=customXml/itemProps2.xml><?xml version="1.0" encoding="utf-8"?>
<ds:datastoreItem xmlns:ds="http://schemas.openxmlformats.org/officeDocument/2006/customXml" ds:itemID="{1ABA51EC-52E6-4B7C-9429-9A74BE1C4889}">
  <ds:schemaRefs>
    <ds:schemaRef ds:uri="http://schemas.microsoft.com/office/2006/metadata/properties"/>
    <ds:schemaRef ds:uri="http://schemas.microsoft.com/office/infopath/2007/PartnerControls"/>
    <ds:schemaRef ds:uri="8017ac27-995c-4e8e-9b62-ded886c99e1e"/>
  </ds:schemaRefs>
</ds:datastoreItem>
</file>

<file path=customXml/itemProps3.xml><?xml version="1.0" encoding="utf-8"?>
<ds:datastoreItem xmlns:ds="http://schemas.openxmlformats.org/officeDocument/2006/customXml" ds:itemID="{105DFB96-C95F-4671-A5D3-241E3DCFBF25}">
  <ds:schemaRefs>
    <ds:schemaRef ds:uri="http://schemas.microsoft.com/sharepoint/v3/contenttype/forms"/>
  </ds:schemaRefs>
</ds:datastoreItem>
</file>

<file path=customXml/itemProps4.xml><?xml version="1.0" encoding="utf-8"?>
<ds:datastoreItem xmlns:ds="http://schemas.openxmlformats.org/officeDocument/2006/customXml" ds:itemID="{3BD8CC54-95F8-4B88-B97A-F51BBBA43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7ac27-995c-4e8e-9b62-ded886c99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Swem103</dc:creator>
  <cp:lastModifiedBy>SWEM109</cp:lastModifiedBy>
  <cp:revision>4</cp:revision>
  <cp:lastPrinted>2024-07-30T00:50:00Z</cp:lastPrinted>
  <dcterms:created xsi:type="dcterms:W3CDTF">2024-07-31T06:40:00Z</dcterms:created>
  <dcterms:modified xsi:type="dcterms:W3CDTF">2024-08-19T03:41:00Z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Word for Office 365</vt:lpwstr>
  </property>
  <property fmtid="{D5CDD505-2E9C-101B-9397-08002B2CF9AE}" pid="4" name="LastSaved">
    <vt:filetime>2024-06-27T00:00:00Z</vt:filetime>
  </property>
  <property fmtid="{D5CDD505-2E9C-101B-9397-08002B2CF9AE}" pid="5" name="Producer">
    <vt:lpwstr>Microsoft® Word for Office 365</vt:lpwstr>
  </property>
  <property fmtid="{D5CDD505-2E9C-101B-9397-08002B2CF9AE}" pid="6" name="ContentTypeId">
    <vt:lpwstr>0x0101005529FEA10531EB4BB2D9CE0AAF7A6F94</vt:lpwstr>
  </property>
</Properties>
</file>